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000" w:type="pct"/>
        <w:tblCellSpacing w:w="0" w:type="dxa"/>
        <w:tblCellMar>
          <w:top w:w="150" w:type="dxa"/>
          <w:left w:w="150" w:type="dxa"/>
          <w:bottom w:w="150" w:type="dxa"/>
          <w:right w:w="150" w:type="dxa"/>
        </w:tblCellMar>
        <w:tblLook w:val="04A0" w:firstRow="1" w:lastRow="0" w:firstColumn="1" w:lastColumn="0" w:noHBand="0" w:noVBand="1"/>
      </w:tblPr>
      <w:tblGrid>
        <w:gridCol w:w="14870"/>
      </w:tblGrid>
      <w:tr w:rsidR="00C3691C" w:rsidRPr="00C3691C" w14:paraId="2202F678" w14:textId="77777777" w:rsidTr="3B371B5A">
        <w:trPr>
          <w:tblCellSpacing w:w="0" w:type="dxa"/>
        </w:trPr>
        <w:tc>
          <w:tcPr>
            <w:tcW w:w="5000" w:type="pct"/>
            <w:vAlign w:val="center"/>
            <w:hideMark/>
          </w:tcPr>
          <w:tbl>
            <w:tblPr>
              <w:tblW w:w="5000" w:type="pct"/>
              <w:jc w:val="center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3982"/>
              <w:gridCol w:w="588"/>
            </w:tblGrid>
            <w:tr w:rsidR="00C3691C" w:rsidRPr="00C3691C" w14:paraId="7B704DEB" w14:textId="77777777" w:rsidTr="3B371B5A">
              <w:trPr>
                <w:tblCellSpacing w:w="0" w:type="dxa"/>
                <w:jc w:val="center"/>
              </w:trPr>
              <w:tc>
                <w:tcPr>
                  <w:tcW w:w="0" w:type="auto"/>
                  <w:tcMar>
                    <w:top w:w="0" w:type="dxa"/>
                    <w:left w:w="150" w:type="dxa"/>
                    <w:bottom w:w="0" w:type="dxa"/>
                    <w:right w:w="150" w:type="dxa"/>
                  </w:tcMar>
                  <w:hideMark/>
                </w:tcPr>
                <w:tbl>
                  <w:tblPr>
                    <w:tblW w:w="5000" w:type="pct"/>
                    <w:tblCellSpacing w:w="0" w:type="dxa"/>
                    <w:tblBorders>
                      <w:top w:val="single" w:sz="6" w:space="0" w:color="6DA104"/>
                      <w:left w:val="single" w:sz="6" w:space="0" w:color="6DA104"/>
                      <w:bottom w:val="single" w:sz="6" w:space="0" w:color="6DA104"/>
                      <w:right w:val="single" w:sz="6" w:space="0" w:color="6DA104"/>
                    </w:tblBorders>
                    <w:tblCellMar>
                      <w:top w:w="60" w:type="dxa"/>
                      <w:left w:w="60" w:type="dxa"/>
                      <w:bottom w:w="60" w:type="dxa"/>
                      <w:right w:w="6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3666"/>
                  </w:tblGrid>
                  <w:tr w:rsidR="00C3691C" w:rsidRPr="00C3691C" w14:paraId="4FF11D85" w14:textId="77777777" w:rsidTr="3B371B5A">
                    <w:trPr>
                      <w:tblCellSpacing w:w="0" w:type="dxa"/>
                    </w:trPr>
                    <w:tc>
                      <w:tcPr>
                        <w:tcW w:w="0" w:type="auto"/>
                        <w:shd w:val="clear" w:color="auto" w:fill="FFFFFF" w:themeFill="background1"/>
                        <w:vAlign w:val="center"/>
                        <w:hideMark/>
                      </w:tcPr>
                      <w:p w14:paraId="251BE978" w14:textId="77777777" w:rsidR="00C3691C" w:rsidRPr="00C3691C" w:rsidRDefault="00C3691C" w:rsidP="00C3691C">
                        <w:pPr>
                          <w:spacing w:before="100" w:beforeAutospacing="1" w:after="100" w:afterAutospacing="1" w:line="240" w:lineRule="auto"/>
                          <w:jc w:val="center"/>
                          <w:rPr>
                            <w:rFonts w:ascii="Verdana" w:eastAsia="Times New Roman" w:hAnsi="Verdana" w:cs="Times New Roman"/>
                            <w:sz w:val="16"/>
                            <w:szCs w:val="16"/>
                            <w:lang w:eastAsia="ru-RU"/>
                          </w:rPr>
                        </w:pPr>
                        <w:bookmarkStart w:id="0" w:name="_GoBack"/>
                        <w:bookmarkEnd w:id="0"/>
                        <w:r w:rsidRPr="00C3691C">
                          <w:rPr>
                            <w:rFonts w:ascii="Verdana" w:eastAsia="Times New Roman" w:hAnsi="Verdana" w:cs="Times New Roman"/>
                            <w:b/>
                            <w:bCs/>
                            <w:i/>
                            <w:iCs/>
                            <w:color w:val="FF0000"/>
                            <w:sz w:val="42"/>
                            <w:szCs w:val="42"/>
                            <w:lang w:eastAsia="ru-RU"/>
                          </w:rPr>
                          <w:t>О доступности образовательных услуг для инвалидов и детей с ОВЗ</w:t>
                        </w:r>
                      </w:p>
                      <w:p w14:paraId="6E7BEAA2" w14:textId="77777777" w:rsidR="00C3691C" w:rsidRPr="00C3691C" w:rsidRDefault="00C3691C" w:rsidP="00C3691C">
                        <w:pPr>
                          <w:spacing w:before="100" w:beforeAutospacing="1" w:after="100" w:afterAutospacing="1" w:line="240" w:lineRule="auto"/>
                          <w:jc w:val="center"/>
                          <w:rPr>
                            <w:rFonts w:ascii="Verdana" w:eastAsia="Times New Roman" w:hAnsi="Verdana" w:cs="Times New Roman"/>
                            <w:sz w:val="16"/>
                            <w:szCs w:val="16"/>
                            <w:lang w:eastAsia="ru-RU"/>
                          </w:rPr>
                        </w:pPr>
                        <w:r w:rsidRPr="00C3691C">
                          <w:rPr>
                            <w:rFonts w:ascii="Verdana" w:eastAsia="Times New Roman" w:hAnsi="Verdana" w:cs="Times New Roman"/>
                            <w:sz w:val="16"/>
                            <w:szCs w:val="16"/>
                            <w:lang w:eastAsia="ru-RU"/>
                          </w:rPr>
                          <w:t> </w:t>
                        </w:r>
                      </w:p>
                      <w:p w14:paraId="06E89784" w14:textId="77777777" w:rsidR="00C3691C" w:rsidRPr="00C3691C" w:rsidRDefault="00C3691C" w:rsidP="00C3691C">
                        <w:pPr>
                          <w:spacing w:before="100" w:beforeAutospacing="1" w:after="100" w:afterAutospacing="1" w:line="240" w:lineRule="auto"/>
                          <w:jc w:val="center"/>
                          <w:rPr>
                            <w:rFonts w:ascii="Verdana" w:eastAsia="Times New Roman" w:hAnsi="Verdana" w:cs="Times New Roman"/>
                            <w:sz w:val="16"/>
                            <w:szCs w:val="16"/>
                            <w:lang w:eastAsia="ru-RU"/>
                          </w:rPr>
                        </w:pPr>
                        <w:r w:rsidRPr="00C3691C">
                          <w:rPr>
                            <w:rFonts w:ascii="Verdana" w:eastAsia="Times New Roman" w:hAnsi="Verdana" w:cs="Times New Roman"/>
                            <w:b/>
                            <w:bCs/>
                            <w:i/>
                            <w:iCs/>
                            <w:sz w:val="24"/>
                            <w:szCs w:val="24"/>
                            <w:lang w:eastAsia="ru-RU"/>
                          </w:rPr>
                          <w:t>В МБДОУ "</w:t>
                        </w:r>
                        <w:r>
                          <w:rPr>
                            <w:rFonts w:ascii="Verdana" w:eastAsia="Times New Roman" w:hAnsi="Verdana" w:cs="Times New Roman"/>
                            <w:b/>
                            <w:bCs/>
                            <w:i/>
                            <w:iCs/>
                            <w:sz w:val="24"/>
                            <w:szCs w:val="24"/>
                            <w:lang w:eastAsia="ru-RU"/>
                          </w:rPr>
                          <w:t>Сармановский д</w:t>
                        </w:r>
                        <w:r w:rsidRPr="00C3691C">
                          <w:rPr>
                            <w:rFonts w:ascii="Verdana" w:eastAsia="Times New Roman" w:hAnsi="Verdana" w:cs="Times New Roman"/>
                            <w:b/>
                            <w:bCs/>
                            <w:i/>
                            <w:iCs/>
                            <w:sz w:val="24"/>
                            <w:szCs w:val="24"/>
                            <w:lang w:eastAsia="ru-RU"/>
                          </w:rPr>
                          <w:t>етский сад №</w:t>
                        </w:r>
                        <w:r>
                          <w:rPr>
                            <w:rFonts w:ascii="Verdana" w:eastAsia="Times New Roman" w:hAnsi="Verdana" w:cs="Times New Roman"/>
                            <w:b/>
                            <w:bCs/>
                            <w:i/>
                            <w:iCs/>
                            <w:sz w:val="24"/>
                            <w:szCs w:val="24"/>
                            <w:lang w:eastAsia="ru-RU"/>
                          </w:rPr>
                          <w:t>3 «Лейсан</w:t>
                        </w:r>
                        <w:r w:rsidRPr="00C3691C">
                          <w:rPr>
                            <w:rFonts w:ascii="Verdana" w:eastAsia="Times New Roman" w:hAnsi="Verdana" w:cs="Times New Roman"/>
                            <w:b/>
                            <w:bCs/>
                            <w:i/>
                            <w:iCs/>
                            <w:sz w:val="24"/>
                            <w:szCs w:val="24"/>
                            <w:lang w:eastAsia="ru-RU"/>
                          </w:rPr>
                          <w:t>" в настоящее время детей инвалидов, детей с ОВЗ  - нет.</w:t>
                        </w:r>
                      </w:p>
                      <w:p w14:paraId="7EDBE1B0" w14:textId="77777777" w:rsidR="00C3691C" w:rsidRPr="00C3691C" w:rsidRDefault="00C3691C" w:rsidP="00C3691C">
                        <w:pPr>
                          <w:spacing w:before="100" w:beforeAutospacing="1" w:after="100" w:afterAutospacing="1" w:line="240" w:lineRule="auto"/>
                          <w:jc w:val="center"/>
                          <w:rPr>
                            <w:rFonts w:ascii="Verdana" w:eastAsia="Times New Roman" w:hAnsi="Verdana" w:cs="Times New Roman"/>
                            <w:sz w:val="16"/>
                            <w:szCs w:val="16"/>
                            <w:lang w:eastAsia="ru-RU"/>
                          </w:rPr>
                        </w:pPr>
                        <w:r w:rsidRPr="00C3691C">
                          <w:rPr>
                            <w:rFonts w:ascii="Verdana" w:eastAsia="Times New Roman" w:hAnsi="Verdana" w:cs="Times New Roman"/>
                            <w:b/>
                            <w:bCs/>
                            <w:i/>
                            <w:iCs/>
                            <w:sz w:val="24"/>
                            <w:szCs w:val="24"/>
                            <w:lang w:eastAsia="ru-RU"/>
                          </w:rPr>
                          <w:t>Инвалиды и лица с ОВЗ небольшой и средней тяжести могут участвовать в образовательном процессе на общих</w:t>
                        </w:r>
                        <w:r>
                          <w:rPr>
                            <w:rFonts w:ascii="Verdana" w:eastAsia="Times New Roman" w:hAnsi="Verdana" w:cs="Times New Roman"/>
                            <w:b/>
                            <w:bCs/>
                            <w:i/>
                            <w:iCs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  <w:r w:rsidRPr="00C3691C">
                          <w:rPr>
                            <w:rFonts w:ascii="Verdana" w:eastAsia="Times New Roman" w:hAnsi="Verdana" w:cs="Times New Roman"/>
                            <w:b/>
                            <w:bCs/>
                            <w:i/>
                            <w:iCs/>
                            <w:sz w:val="24"/>
                            <w:szCs w:val="24"/>
                            <w:lang w:eastAsia="ru-RU"/>
                          </w:rPr>
                          <w:t>основаниях.  При необходимости будет разработана адаптированная программа.</w:t>
                        </w:r>
                      </w:p>
                      <w:p w14:paraId="672A6659" w14:textId="77777777" w:rsidR="00C3691C" w:rsidRPr="00C3691C" w:rsidRDefault="00C3691C" w:rsidP="00C3691C">
                        <w:pPr>
                          <w:spacing w:before="100" w:beforeAutospacing="1" w:after="100" w:afterAutospacing="1" w:line="240" w:lineRule="auto"/>
                          <w:jc w:val="center"/>
                          <w:rPr>
                            <w:rFonts w:ascii="Verdana" w:eastAsia="Times New Roman" w:hAnsi="Verdana" w:cs="Times New Roman"/>
                            <w:sz w:val="16"/>
                            <w:szCs w:val="16"/>
                            <w:lang w:eastAsia="ru-RU"/>
                          </w:rPr>
                        </w:pPr>
                        <w:r>
                          <w:rPr>
                            <w:rFonts w:ascii="Verdana" w:eastAsia="Times New Roman" w:hAnsi="Verdana" w:cs="Times New Roman"/>
                            <w:noProof/>
                            <w:color w:val="DC3700"/>
                            <w:sz w:val="16"/>
                            <w:szCs w:val="16"/>
                            <w:lang w:eastAsia="ru-RU"/>
                          </w:rPr>
                          <w:drawing>
                            <wp:inline distT="0" distB="0" distL="0" distR="0" wp14:anchorId="1CAC4949" wp14:editId="1884367C">
                              <wp:extent cx="3810000" cy="2674620"/>
                              <wp:effectExtent l="0" t="0" r="0" b="0"/>
                              <wp:docPr id="37" name="Рисунок 37" descr="http://mddou6posad.ucoz.net/_si/1/s46373583.jpg">
                                <a:hlinkClick xmlns:a="http://schemas.openxmlformats.org/drawingml/2006/main" r:id="rId6" tgtFrame="&quot;_blank&quot;" tooltip="&quot;Нажмите для просмотра в полном размере...&quot;"/>
                              </wp:docPr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http://mddou6posad.ucoz.net/_si/1/s46373583.jpg">
                                        <a:hlinkClick r:id="rId6" tgtFrame="&quot;_blank&quot;" tooltip="&quot;Нажмите для просмотра в полном размере...&quot;"/>
                                      </pic:cNvPr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7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3810000" cy="267462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14:paraId="63E4A9CD" w14:textId="77777777" w:rsidR="00C3691C" w:rsidRPr="00C3691C" w:rsidRDefault="00C3691C" w:rsidP="00C3691C">
                        <w:pPr>
                          <w:spacing w:before="100" w:beforeAutospacing="1" w:after="100" w:afterAutospacing="1" w:line="240" w:lineRule="auto"/>
                          <w:jc w:val="center"/>
                          <w:rPr>
                            <w:rFonts w:ascii="Verdana" w:eastAsia="Times New Roman" w:hAnsi="Verdana" w:cs="Times New Roman"/>
                            <w:sz w:val="16"/>
                            <w:szCs w:val="16"/>
                            <w:lang w:eastAsia="ru-RU"/>
                          </w:rPr>
                        </w:pPr>
                        <w:r w:rsidRPr="00C3691C">
                          <w:rPr>
                            <w:rFonts w:ascii="Verdana" w:eastAsia="Times New Roman" w:hAnsi="Verdana" w:cs="Times New Roman"/>
                            <w:sz w:val="16"/>
                            <w:szCs w:val="16"/>
                            <w:lang w:eastAsia="ru-RU"/>
                          </w:rPr>
                          <w:t> </w:t>
                        </w:r>
                      </w:p>
                      <w:tbl>
                        <w:tblPr>
                          <w:tblW w:w="13500" w:type="dxa"/>
                          <w:jc w:val="center"/>
                          <w:tblCellSpacing w:w="6" w:type="dxa"/>
                          <w:tblBorders>
                            <w:top w:val="outset" w:sz="6" w:space="0" w:color="auto"/>
                            <w:left w:val="outset" w:sz="6" w:space="0" w:color="auto"/>
                            <w:bottom w:val="outset" w:sz="6" w:space="0" w:color="auto"/>
                            <w:right w:val="outset" w:sz="6" w:space="0" w:color="auto"/>
                          </w:tblBorders>
                          <w:tblCellMar>
                            <w:top w:w="120" w:type="dxa"/>
                            <w:left w:w="120" w:type="dxa"/>
                            <w:bottom w:w="120" w:type="dxa"/>
                            <w:right w:w="12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4788"/>
                          <w:gridCol w:w="8712"/>
                        </w:tblGrid>
                        <w:tr w:rsidR="00C3691C" w:rsidRPr="00C3691C" w14:paraId="509AFEC1" w14:textId="77777777" w:rsidTr="3B371B5A">
                          <w:trPr>
                            <w:tblCellSpacing w:w="6" w:type="dxa"/>
                            <w:jc w:val="center"/>
                          </w:trPr>
                          <w:tc>
                            <w:tcPr>
                              <w:tcW w:w="0" w:type="auto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14:paraId="0A37501D" w14:textId="77777777" w:rsidR="00C3691C" w:rsidRPr="00C3691C" w:rsidRDefault="00C3691C" w:rsidP="00C3691C">
                              <w:pPr>
                                <w:spacing w:after="0" w:line="240" w:lineRule="auto"/>
                                <w:jc w:val="center"/>
                                <w:rPr>
                                  <w:rFonts w:ascii="Verdana" w:eastAsia="Times New Roman" w:hAnsi="Verdana" w:cs="Times New Roman"/>
                                  <w:sz w:val="16"/>
                                  <w:szCs w:val="16"/>
                                  <w:lang w:eastAsia="ru-RU"/>
                                </w:rPr>
                              </w:pPr>
                              <w:r>
                                <w:rPr>
                                  <w:rFonts w:ascii="Verdana" w:eastAsia="Times New Roman" w:hAnsi="Verdana" w:cs="Times New Roman"/>
                                  <w:noProof/>
                                  <w:color w:val="DC3700"/>
                                  <w:sz w:val="16"/>
                                  <w:szCs w:val="16"/>
                                  <w:lang w:eastAsia="ru-RU"/>
                                </w:rPr>
                                <w:lastRenderedPageBreak/>
                                <w:drawing>
                                  <wp:inline distT="0" distB="0" distL="0" distR="0" wp14:anchorId="232AF908" wp14:editId="42A07468">
                                    <wp:extent cx="2857500" cy="2057400"/>
                                    <wp:effectExtent l="0" t="0" r="0" b="0"/>
                                    <wp:docPr id="36" name="Рисунок 36" descr="http://mddou6posad.ucoz.net/_si/1/s77818897.jpg">
                                      <a:hlinkClick xmlns:a="http://schemas.openxmlformats.org/drawingml/2006/main" r:id="rId8" tgtFrame="&quot;_blank&quot;" tooltip="&quot;Нажмите для просмотра в полном размере...&quot;"/>
                                    </wp:docPr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2" descr="http://mddou6posad.ucoz.net/_si/1/s77818897.jpg">
                                              <a:hlinkClick r:id="rId8" tgtFrame="&quot;_blank&quot;" tooltip="&quot;Нажмите для просмотра в полном размере...&quot;"/>
                                            </pic:cNvPr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9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2857500" cy="205740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14:paraId="3F25AAAB" w14:textId="77777777" w:rsidR="00C3691C" w:rsidRPr="00C3691C" w:rsidRDefault="00C3691C" w:rsidP="00C3691C">
                              <w:pPr>
                                <w:spacing w:before="100" w:beforeAutospacing="1" w:after="100" w:afterAutospacing="1" w:line="240" w:lineRule="auto"/>
                                <w:jc w:val="center"/>
                                <w:rPr>
                                  <w:rFonts w:ascii="Verdana" w:eastAsia="Times New Roman" w:hAnsi="Verdana" w:cs="Times New Roman"/>
                                  <w:sz w:val="16"/>
                                  <w:szCs w:val="16"/>
                                  <w:lang w:eastAsia="ru-RU"/>
                                </w:rPr>
                              </w:pPr>
                              <w:r w:rsidRPr="00C3691C">
                                <w:rPr>
                                  <w:rFonts w:ascii="Verdana" w:eastAsia="Times New Roman" w:hAnsi="Verdana" w:cs="Times New Roman"/>
                                  <w:b/>
                                  <w:bCs/>
                                  <w:i/>
                                  <w:iCs/>
                                  <w:color w:val="0000CD"/>
                                  <w:sz w:val="24"/>
                                  <w:szCs w:val="24"/>
                                  <w:lang w:eastAsia="ru-RU"/>
                                </w:rPr>
                                <w:t>Обеспечение доступа в здания образовательной организации инвалидов и лиц с ограниченными возможностями здоровья</w:t>
                              </w:r>
                            </w:p>
                            <w:p w14:paraId="659A574E" w14:textId="24CE7E18" w:rsidR="00C3691C" w:rsidRPr="00C3691C" w:rsidRDefault="3B371B5A" w:rsidP="3B371B5A">
                              <w:pPr>
                                <w:spacing w:before="100" w:beforeAutospacing="1" w:after="100" w:afterAutospacing="1" w:line="240" w:lineRule="auto"/>
                                <w:jc w:val="both"/>
                                <w:rPr>
                                  <w:rFonts w:ascii="Verdana" w:eastAsia="Times New Roman" w:hAnsi="Verdana" w:cs="Times New Roman"/>
                                  <w:sz w:val="16"/>
                                  <w:szCs w:val="16"/>
                                  <w:lang w:eastAsia="ru-RU"/>
                                </w:rPr>
                              </w:pPr>
                              <w:r w:rsidRPr="3B371B5A">
                                <w:rPr>
                                  <w:rFonts w:ascii="Arial" w:eastAsia="Times New Roman" w:hAnsi="Arial" w:cs="Arial"/>
                                  <w:sz w:val="21"/>
                                  <w:szCs w:val="21"/>
                                  <w:lang w:eastAsia="ru-RU"/>
                                </w:rPr>
                                <w:t>МБДОУ "Сармановский детский сад № 3 «Лейсан" расположено в здании1984 г. постройки. Конструктивные особенности здания не предусматривают наличие подъемников и других приспособлений, обеспечивающих доступ инвалидов и лиц с ограниченными возможностями здоровья (ОВЗ). Тифлотехника, тактильные плитки, напольные метки, устройства для закрепления инвалидных колясок, поручни внутри помещений, приспособления для туалета/душа, кровати и матрасы специализированного назначения в образовательной организации отсутствуют. Входная площадка имеет навес и пандус, имеется звонок при входе. Здание оснащено системой противопожарной сигнализации и световым табло "Выход", и видеонаблюдением. При необходимости инвалиду или лицу с ОВЗ будет предоставлено сопровождающее лицо.</w:t>
                              </w:r>
                            </w:p>
                          </w:tc>
                        </w:tr>
                        <w:tr w:rsidR="00C3691C" w:rsidRPr="00C3691C" w14:paraId="4DB61F1F" w14:textId="77777777" w:rsidTr="3B371B5A">
                          <w:trPr>
                            <w:tblCellSpacing w:w="6" w:type="dxa"/>
                            <w:jc w:val="center"/>
                          </w:trPr>
                          <w:tc>
                            <w:tcPr>
                              <w:tcW w:w="0" w:type="auto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14:paraId="5DAB6C7B" w14:textId="77777777" w:rsidR="00C3691C" w:rsidRPr="00C3691C" w:rsidRDefault="00C3691C" w:rsidP="00C3691C">
                              <w:pPr>
                                <w:spacing w:after="0" w:line="240" w:lineRule="auto"/>
                                <w:rPr>
                                  <w:rFonts w:ascii="Verdana" w:eastAsia="Times New Roman" w:hAnsi="Verdana" w:cs="Times New Roman"/>
                                  <w:sz w:val="16"/>
                                  <w:szCs w:val="16"/>
                                  <w:lang w:eastAsia="ru-RU"/>
                                </w:rPr>
                              </w:pPr>
                              <w:r>
                                <w:rPr>
                                  <w:rFonts w:ascii="Verdana" w:eastAsia="Times New Roman" w:hAnsi="Verdana" w:cs="Times New Roman"/>
                                  <w:noProof/>
                                  <w:color w:val="DC3700"/>
                                  <w:sz w:val="16"/>
                                  <w:szCs w:val="16"/>
                                  <w:lang w:eastAsia="ru-RU"/>
                                </w:rPr>
                                <w:drawing>
                                  <wp:inline distT="0" distB="0" distL="0" distR="0" wp14:anchorId="209EA515" wp14:editId="012FCE4E">
                                    <wp:extent cx="2377440" cy="2293620"/>
                                    <wp:effectExtent l="0" t="0" r="3810" b="0"/>
                                    <wp:docPr id="35" name="Рисунок 35" descr="http://mddou6posad.ucoz.net/_si/1/s10228222.jpg">
                                      <a:hlinkClick xmlns:a="http://schemas.openxmlformats.org/drawingml/2006/main" r:id="rId10" tgtFrame="&quot;_blank&quot;" tooltip="&quot;Нажмите для просмотра в полном размере...&quot;"/>
                                    </wp:docPr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3" descr="http://mddou6posad.ucoz.net/_si/1/s10228222.jpg">
                                              <a:hlinkClick r:id="rId10" tgtFrame="&quot;_blank&quot;" tooltip="&quot;Нажмите для просмотра в полном размере...&quot;"/>
                                            </pic:cNvPr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1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2377440" cy="229362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14:paraId="60C94825" w14:textId="77777777" w:rsidR="00C3691C" w:rsidRPr="00EE32C9" w:rsidRDefault="00C3691C" w:rsidP="00C3691C">
                              <w:pPr>
                                <w:spacing w:before="100" w:beforeAutospacing="1" w:after="100" w:afterAutospacing="1" w:line="240" w:lineRule="auto"/>
                                <w:jc w:val="center"/>
                                <w:rPr>
                                  <w:rFonts w:ascii="Verdana" w:eastAsia="Times New Roman" w:hAnsi="Verdana" w:cs="Times New Roman"/>
                                  <w:sz w:val="16"/>
                                  <w:szCs w:val="16"/>
                                  <w:lang w:eastAsia="ru-RU"/>
                                </w:rPr>
                              </w:pPr>
                              <w:r w:rsidRPr="00EE32C9">
                                <w:rPr>
                                  <w:rFonts w:ascii="Verdana" w:eastAsia="Times New Roman" w:hAnsi="Verdana" w:cs="Times New Roman"/>
                                  <w:b/>
                                  <w:bCs/>
                                  <w:i/>
                                  <w:iCs/>
                                  <w:color w:val="0000CD"/>
                                  <w:sz w:val="24"/>
                                  <w:szCs w:val="24"/>
                                  <w:lang w:eastAsia="ru-RU"/>
                                </w:rPr>
                                <w:t>Наличие оборудованных учебных кабинетов, объектов для проведения практических занятий, библиотек, объектов спорта, средств обучения и воспитания, в том числе приспособленных для использования инвалидами и лицами с ограниченными возможностями здоровья</w:t>
                              </w:r>
                            </w:p>
                            <w:p w14:paraId="7812892B" w14:textId="77777777" w:rsidR="00C3691C" w:rsidRPr="00EE32C9" w:rsidRDefault="00C3691C" w:rsidP="00C3691C">
                              <w:pPr>
                                <w:spacing w:before="100" w:beforeAutospacing="1" w:after="100" w:afterAutospacing="1" w:line="240" w:lineRule="auto"/>
                                <w:jc w:val="center"/>
                                <w:rPr>
                                  <w:rFonts w:ascii="Verdana" w:eastAsia="Times New Roman" w:hAnsi="Verdana" w:cs="Times New Roman"/>
                                  <w:sz w:val="16"/>
                                  <w:szCs w:val="16"/>
                                  <w:lang w:eastAsia="ru-RU"/>
                                </w:rPr>
                              </w:pPr>
                              <w:r w:rsidRPr="00EE32C9"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i/>
                                  <w:iCs/>
                                  <w:color w:val="FF0000"/>
                                  <w:sz w:val="24"/>
                                  <w:szCs w:val="24"/>
                                  <w:lang w:eastAsia="ru-RU"/>
                                </w:rPr>
                                <w:t>СВЕДЕНИЯ О НАЛИЧИИ ОБОРУДОВАННЫХ ГРУППОВЫХ ПОМЕЩЕНИЙ</w:t>
                              </w:r>
                            </w:p>
                            <w:p w14:paraId="5B2B46D2" w14:textId="77777777" w:rsidR="00C3691C" w:rsidRPr="00EE32C9" w:rsidRDefault="00C3691C" w:rsidP="00C3691C">
                              <w:pPr>
                                <w:spacing w:before="100" w:beforeAutospacing="1" w:after="100" w:afterAutospacing="1" w:line="240" w:lineRule="auto"/>
                                <w:jc w:val="both"/>
                                <w:rPr>
                                  <w:rFonts w:ascii="Verdana" w:eastAsia="Times New Roman" w:hAnsi="Verdana" w:cs="Times New Roman"/>
                                  <w:sz w:val="16"/>
                                  <w:szCs w:val="16"/>
                                  <w:lang w:eastAsia="ru-RU"/>
                                </w:rPr>
                              </w:pPr>
                              <w:r w:rsidRPr="00EE32C9">
                                <w:rPr>
                                  <w:rFonts w:ascii="Arial" w:eastAsia="Times New Roman" w:hAnsi="Arial" w:cs="Arial"/>
                                  <w:sz w:val="21"/>
                                  <w:szCs w:val="21"/>
                                  <w:lang w:eastAsia="ru-RU"/>
                                </w:rPr>
                                <w:t xml:space="preserve">В учреждении оборудовано </w:t>
                              </w:r>
                              <w:r w:rsidR="0010770F" w:rsidRPr="00EE32C9">
                                <w:rPr>
                                  <w:rFonts w:ascii="Arial" w:eastAsia="Times New Roman" w:hAnsi="Arial" w:cs="Arial"/>
                                  <w:sz w:val="21"/>
                                  <w:szCs w:val="21"/>
                                  <w:lang w:eastAsia="ru-RU"/>
                                </w:rPr>
                                <w:t>6</w:t>
                              </w:r>
                              <w:r w:rsidRPr="00EE32C9">
                                <w:rPr>
                                  <w:rFonts w:ascii="Arial" w:eastAsia="Times New Roman" w:hAnsi="Arial" w:cs="Arial"/>
                                  <w:sz w:val="21"/>
                                  <w:szCs w:val="21"/>
                                  <w:lang w:eastAsia="ru-RU"/>
                                </w:rPr>
                                <w:t xml:space="preserve"> групповых помещений</w:t>
                              </w:r>
                              <w:r w:rsidR="00EE32C9" w:rsidRPr="00EE32C9">
                                <w:rPr>
                                  <w:rFonts w:ascii="Arial" w:eastAsia="Times New Roman" w:hAnsi="Arial" w:cs="Arial"/>
                                  <w:sz w:val="21"/>
                                  <w:szCs w:val="21"/>
                                  <w:lang w:eastAsia="ru-RU"/>
                                </w:rPr>
                                <w:t>.</w:t>
                              </w:r>
                            </w:p>
                            <w:p w14:paraId="341AA250" w14:textId="77777777" w:rsidR="00C3691C" w:rsidRPr="00EE32C9" w:rsidRDefault="00C3691C" w:rsidP="00C3691C">
                              <w:pPr>
                                <w:spacing w:before="100" w:beforeAutospacing="1" w:after="100" w:afterAutospacing="1" w:line="240" w:lineRule="auto"/>
                                <w:jc w:val="both"/>
                                <w:rPr>
                                  <w:rFonts w:ascii="Verdana" w:eastAsia="Times New Roman" w:hAnsi="Verdana" w:cs="Times New Roman"/>
                                  <w:sz w:val="16"/>
                                  <w:szCs w:val="16"/>
                                  <w:lang w:eastAsia="ru-RU"/>
                                </w:rPr>
                              </w:pPr>
                              <w:r w:rsidRPr="00EE32C9">
                                <w:rPr>
                                  <w:rFonts w:ascii="Arial" w:eastAsia="Times New Roman" w:hAnsi="Arial" w:cs="Arial"/>
                                  <w:sz w:val="21"/>
                                  <w:szCs w:val="21"/>
                                  <w:lang w:eastAsia="ru-RU"/>
                                </w:rPr>
                                <w:t xml:space="preserve">В состав групповых ячеек входят: раздевальная (приемная) (для приема детей и хранения верхней одежды), групповая (для проведения игр, занятий и приема пищи), спальня, буфетная (для подготовки готовых блюд к раздаче и мытья столовой посуды), туалетная (совмещенная с умывальной). Все группы оснащены необходимой мебелью, оборудованием, играми и игрушками в соответствии с </w:t>
                              </w:r>
                              <w:r w:rsidRPr="00EE32C9">
                                <w:rPr>
                                  <w:rFonts w:ascii="Arial" w:eastAsia="Times New Roman" w:hAnsi="Arial" w:cs="Arial"/>
                                  <w:sz w:val="21"/>
                                  <w:szCs w:val="21"/>
                                  <w:lang w:eastAsia="ru-RU"/>
                                </w:rPr>
                                <w:lastRenderedPageBreak/>
                                <w:t>возрастными особенностями воспитанников, требованиями Основной образовательной программы и ФГОС ДО.</w:t>
                              </w:r>
                            </w:p>
                            <w:p w14:paraId="5AEB4BA5" w14:textId="77777777" w:rsidR="00C3691C" w:rsidRPr="00EE32C9" w:rsidRDefault="00C3691C" w:rsidP="00C3691C">
                              <w:pPr>
                                <w:spacing w:before="100" w:beforeAutospacing="1" w:after="100" w:afterAutospacing="1" w:line="240" w:lineRule="auto"/>
                                <w:jc w:val="both"/>
                                <w:rPr>
                                  <w:rFonts w:ascii="Verdana" w:eastAsia="Times New Roman" w:hAnsi="Verdana" w:cs="Times New Roman"/>
                                  <w:sz w:val="16"/>
                                  <w:szCs w:val="16"/>
                                  <w:lang w:eastAsia="ru-RU"/>
                                </w:rPr>
                              </w:pPr>
                              <w:r w:rsidRPr="00EE32C9">
                                <w:rPr>
                                  <w:rFonts w:ascii="Arial" w:eastAsia="Times New Roman" w:hAnsi="Arial" w:cs="Arial"/>
                                  <w:sz w:val="21"/>
                                  <w:szCs w:val="21"/>
                                  <w:lang w:eastAsia="ru-RU"/>
                                </w:rPr>
                                <w:t>Для развития экологической культуры детей в каждой возрастной группе размещены уголки озеленения с комнатными растениями, оборудование по уходу за растениями, красочные календари природы и погоды. Разнообразный иллюстрированный материал – альбомы, картины по временам года, дидактические игры.</w:t>
                              </w:r>
                            </w:p>
                            <w:p w14:paraId="301DD9D3" w14:textId="77777777" w:rsidR="00C3691C" w:rsidRPr="00EE32C9" w:rsidRDefault="00C3691C" w:rsidP="00C3691C">
                              <w:pPr>
                                <w:spacing w:before="100" w:beforeAutospacing="1" w:after="100" w:afterAutospacing="1" w:line="240" w:lineRule="auto"/>
                                <w:jc w:val="both"/>
                                <w:rPr>
                                  <w:rFonts w:ascii="Verdana" w:eastAsia="Times New Roman" w:hAnsi="Verdana" w:cs="Times New Roman"/>
                                  <w:sz w:val="16"/>
                                  <w:szCs w:val="16"/>
                                  <w:lang w:eastAsia="ru-RU"/>
                                </w:rPr>
                              </w:pPr>
                              <w:r w:rsidRPr="00EE32C9">
                                <w:rPr>
                                  <w:rFonts w:ascii="Arial" w:eastAsia="Times New Roman" w:hAnsi="Arial" w:cs="Arial"/>
                                  <w:sz w:val="21"/>
                                  <w:szCs w:val="21"/>
                                  <w:lang w:eastAsia="ru-RU"/>
                                </w:rPr>
                                <w:t>В старших группах оснащены уголки экспериментирования: материалы для наглядного показа и детского исследования (глобусы, карты, макеты, иллюстрации, магниты, лупы, настольно – печатные игры).</w:t>
                              </w:r>
                            </w:p>
                            <w:p w14:paraId="7A57446A" w14:textId="77777777" w:rsidR="00C3691C" w:rsidRPr="00EE32C9" w:rsidRDefault="00C3691C" w:rsidP="00C3691C">
                              <w:pPr>
                                <w:spacing w:before="100" w:beforeAutospacing="1" w:after="100" w:afterAutospacing="1" w:line="240" w:lineRule="auto"/>
                                <w:jc w:val="both"/>
                                <w:rPr>
                                  <w:rFonts w:ascii="Verdana" w:eastAsia="Times New Roman" w:hAnsi="Verdana" w:cs="Times New Roman"/>
                                  <w:sz w:val="16"/>
                                  <w:szCs w:val="16"/>
                                  <w:lang w:eastAsia="ru-RU"/>
                                </w:rPr>
                              </w:pPr>
                              <w:r w:rsidRPr="00EE32C9">
                                <w:rPr>
                                  <w:rFonts w:ascii="Arial" w:eastAsia="Times New Roman" w:hAnsi="Arial" w:cs="Arial"/>
                                  <w:sz w:val="21"/>
                                  <w:szCs w:val="21"/>
                                  <w:lang w:eastAsia="ru-RU"/>
                                </w:rPr>
                                <w:t>В группах в зависимости от возраста детей, имеются разнообразные виды театров (трафаретный, настольный, теневой, кукольный), атрибуты, элементы костюмов для сюжетно – ролевых, режиссерских игр, игр – драматизаций. В группах раннего возраста и младших группах – уголки ряженья.</w:t>
                              </w:r>
                            </w:p>
                            <w:p w14:paraId="64B01F66" w14:textId="77777777" w:rsidR="00C3691C" w:rsidRPr="00EE32C9" w:rsidRDefault="00C3691C" w:rsidP="00C3691C">
                              <w:pPr>
                                <w:spacing w:before="100" w:beforeAutospacing="1" w:after="100" w:afterAutospacing="1" w:line="240" w:lineRule="auto"/>
                                <w:jc w:val="center"/>
                                <w:rPr>
                                  <w:rFonts w:ascii="Verdana" w:eastAsia="Times New Roman" w:hAnsi="Verdana" w:cs="Times New Roman"/>
                                  <w:sz w:val="16"/>
                                  <w:szCs w:val="16"/>
                                  <w:lang w:eastAsia="ru-RU"/>
                                </w:rPr>
                              </w:pPr>
                              <w:r w:rsidRPr="00EE32C9"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i/>
                                  <w:iCs/>
                                  <w:color w:val="FF0000"/>
                                  <w:sz w:val="24"/>
                                  <w:szCs w:val="24"/>
                                  <w:lang w:eastAsia="ru-RU"/>
                                </w:rPr>
                                <w:t>ОБЪЕКТЫ СПОРТА</w:t>
                              </w:r>
                            </w:p>
                            <w:p w14:paraId="644A65F8" w14:textId="77777777" w:rsidR="00C3691C" w:rsidRPr="00EE32C9" w:rsidRDefault="00C3691C" w:rsidP="00C3691C">
                              <w:pPr>
                                <w:spacing w:before="100" w:beforeAutospacing="1" w:after="100" w:afterAutospacing="1" w:line="240" w:lineRule="auto"/>
                                <w:jc w:val="both"/>
                                <w:rPr>
                                  <w:rFonts w:ascii="Verdana" w:eastAsia="Times New Roman" w:hAnsi="Verdana" w:cs="Times New Roman"/>
                                  <w:sz w:val="16"/>
                                  <w:szCs w:val="16"/>
                                  <w:lang w:eastAsia="ru-RU"/>
                                </w:rPr>
                              </w:pPr>
                              <w:r w:rsidRPr="00EE32C9">
                                <w:rPr>
                                  <w:rFonts w:ascii="Arial" w:eastAsia="Times New Roman" w:hAnsi="Arial" w:cs="Arial"/>
                                  <w:sz w:val="21"/>
                                  <w:szCs w:val="21"/>
                                  <w:lang w:eastAsia="ru-RU"/>
                                </w:rPr>
                                <w:t>В детском саду созданы все условия для полноценной двигательной деятельности детей, формирования основных двигательных умений и навыков, повышения функциональных возможностей детского организма, развития физических ка</w:t>
                              </w:r>
                              <w:r w:rsidR="00EE32C9" w:rsidRPr="00EE32C9">
                                <w:rPr>
                                  <w:rFonts w:ascii="Arial" w:eastAsia="Times New Roman" w:hAnsi="Arial" w:cs="Arial"/>
                                  <w:sz w:val="21"/>
                                  <w:szCs w:val="21"/>
                                  <w:lang w:eastAsia="ru-RU"/>
                                </w:rPr>
                                <w:t xml:space="preserve">честв и способностей. Для этого </w:t>
                              </w:r>
                              <w:r w:rsidRPr="00EE32C9">
                                <w:rPr>
                                  <w:rFonts w:ascii="Arial" w:eastAsia="Times New Roman" w:hAnsi="Arial" w:cs="Arial"/>
                                  <w:sz w:val="21"/>
                                  <w:szCs w:val="21"/>
                                  <w:lang w:eastAsia="ru-RU"/>
                                </w:rPr>
                                <w:t xml:space="preserve"> оборудован</w:t>
                              </w:r>
                              <w:r w:rsidR="00EE32C9" w:rsidRPr="00EE32C9">
                                <w:rPr>
                                  <w:rFonts w:ascii="Arial" w:eastAsia="Times New Roman" w:hAnsi="Arial" w:cs="Arial"/>
                                  <w:sz w:val="21"/>
                                  <w:szCs w:val="21"/>
                                  <w:lang w:eastAsia="ru-RU"/>
                                </w:rPr>
                                <w:t xml:space="preserve"> музыкально-</w:t>
                              </w:r>
                              <w:r w:rsidRPr="00EE32C9">
                                <w:rPr>
                                  <w:rFonts w:ascii="Arial" w:eastAsia="Times New Roman" w:hAnsi="Arial" w:cs="Arial"/>
                                  <w:sz w:val="21"/>
                                  <w:szCs w:val="21"/>
                                  <w:lang w:eastAsia="ru-RU"/>
                                </w:rPr>
                                <w:t xml:space="preserve"> физкультурный зал, в котором проводятся утренняя гимнастика, НОД, физкультурнные досуги, праздники и развлечения. Общая площадь физкультурного зала </w:t>
                              </w:r>
                              <w:r w:rsidR="00EE32C9" w:rsidRPr="00EE32C9">
                                <w:rPr>
                                  <w:rFonts w:ascii="Arial" w:eastAsia="Times New Roman" w:hAnsi="Arial" w:cs="Arial"/>
                                  <w:sz w:val="21"/>
                                  <w:szCs w:val="21"/>
                                  <w:lang w:eastAsia="ru-RU"/>
                                </w:rPr>
                                <w:t>–</w:t>
                              </w:r>
                              <w:r w:rsidRPr="00EE32C9">
                                <w:rPr>
                                  <w:rFonts w:ascii="Arial" w:eastAsia="Times New Roman" w:hAnsi="Arial" w:cs="Arial"/>
                                  <w:sz w:val="21"/>
                                  <w:szCs w:val="21"/>
                                  <w:lang w:eastAsia="ru-RU"/>
                                </w:rPr>
                                <w:t xml:space="preserve"> </w:t>
                              </w:r>
                              <w:r w:rsidR="00EE32C9" w:rsidRPr="00EE32C9">
                                <w:rPr>
                                  <w:rFonts w:ascii="Arial" w:eastAsia="Times New Roman" w:hAnsi="Arial" w:cs="Arial"/>
                                  <w:sz w:val="21"/>
                                  <w:szCs w:val="21"/>
                                  <w:lang w:eastAsia="ru-RU"/>
                                </w:rPr>
                                <w:t>71.9</w:t>
                              </w:r>
                              <w:r w:rsidRPr="00EE32C9">
                                <w:rPr>
                                  <w:rFonts w:ascii="Arial" w:eastAsia="Times New Roman" w:hAnsi="Arial" w:cs="Arial"/>
                                  <w:sz w:val="21"/>
                                  <w:szCs w:val="21"/>
                                  <w:lang w:eastAsia="ru-RU"/>
                                </w:rPr>
                                <w:t xml:space="preserve"> кв.м. Освещенность - естественная </w:t>
                              </w:r>
                              <w:r w:rsidR="00EE32C9" w:rsidRPr="00EE32C9">
                                <w:rPr>
                                  <w:rFonts w:ascii="Arial" w:eastAsia="Times New Roman" w:hAnsi="Arial" w:cs="Arial"/>
                                  <w:sz w:val="21"/>
                                  <w:szCs w:val="21"/>
                                  <w:lang w:eastAsia="ru-RU"/>
                                </w:rPr>
                                <w:t>3 о</w:t>
                              </w:r>
                              <w:r w:rsidRPr="00EE32C9">
                                <w:rPr>
                                  <w:rFonts w:ascii="Arial" w:eastAsia="Times New Roman" w:hAnsi="Arial" w:cs="Arial"/>
                                  <w:sz w:val="21"/>
                                  <w:szCs w:val="21"/>
                                  <w:lang w:eastAsia="ru-RU"/>
                                </w:rPr>
                                <w:t>кон</w:t>
                              </w:r>
                              <w:r w:rsidR="00EE32C9" w:rsidRPr="00EE32C9">
                                <w:rPr>
                                  <w:rFonts w:ascii="Arial" w:eastAsia="Times New Roman" w:hAnsi="Arial" w:cs="Arial"/>
                                  <w:sz w:val="21"/>
                                  <w:szCs w:val="21"/>
                                  <w:lang w:eastAsia="ru-RU"/>
                                </w:rPr>
                                <w:t>а</w:t>
                              </w:r>
                              <w:r w:rsidRPr="00EE32C9">
                                <w:rPr>
                                  <w:rFonts w:ascii="Arial" w:eastAsia="Times New Roman" w:hAnsi="Arial" w:cs="Arial"/>
                                  <w:sz w:val="21"/>
                                  <w:szCs w:val="21"/>
                                  <w:lang w:eastAsia="ru-RU"/>
                                </w:rPr>
                                <w:t xml:space="preserve">, искусственная </w:t>
                              </w:r>
                              <w:r w:rsidR="00EE32C9" w:rsidRPr="00EE32C9">
                                <w:rPr>
                                  <w:rFonts w:ascii="Arial" w:eastAsia="Times New Roman" w:hAnsi="Arial" w:cs="Arial"/>
                                  <w:sz w:val="21"/>
                                  <w:szCs w:val="21"/>
                                  <w:lang w:eastAsia="ru-RU"/>
                                </w:rPr>
                                <w:t>10  светильников с лампами накаливания.</w:t>
                              </w:r>
                            </w:p>
                            <w:p w14:paraId="55950418" w14:textId="77777777" w:rsidR="00C3691C" w:rsidRPr="00EE32C9" w:rsidRDefault="00C3691C" w:rsidP="00C3691C">
                              <w:pPr>
                                <w:spacing w:before="100" w:beforeAutospacing="1" w:after="100" w:afterAutospacing="1" w:line="240" w:lineRule="auto"/>
                                <w:jc w:val="both"/>
                                <w:rPr>
                                  <w:rFonts w:ascii="Verdana" w:eastAsia="Times New Roman" w:hAnsi="Verdana" w:cs="Times New Roman"/>
                                  <w:sz w:val="16"/>
                                  <w:szCs w:val="16"/>
                                  <w:lang w:eastAsia="ru-RU"/>
                                </w:rPr>
                              </w:pPr>
                              <w:r w:rsidRPr="00EE32C9">
                                <w:rPr>
                                  <w:rFonts w:ascii="Arial" w:eastAsia="Times New Roman" w:hAnsi="Arial" w:cs="Arial"/>
                                  <w:sz w:val="21"/>
                                  <w:szCs w:val="21"/>
                                  <w:lang w:eastAsia="ru-RU"/>
                                </w:rPr>
                                <w:t>В зале имеется стандартное и нестандартное оборудование и спортивный инвентарь, необходимые для ведения физкультурно-оздоровительной работы:</w:t>
                              </w:r>
                              <w:r w:rsidR="0010770F" w:rsidRPr="00EE32C9">
                                <w:rPr>
                                  <w:rFonts w:ascii="Arial" w:eastAsia="Times New Roman" w:hAnsi="Arial" w:cs="Arial"/>
                                  <w:sz w:val="21"/>
                                  <w:szCs w:val="21"/>
                                  <w:lang w:eastAsia="ru-RU"/>
                                </w:rPr>
                                <w:t xml:space="preserve"> </w:t>
                              </w:r>
                              <w:r w:rsidRPr="00EE32C9">
                                <w:rPr>
                                  <w:rFonts w:ascii="Arial" w:eastAsia="Times New Roman" w:hAnsi="Arial" w:cs="Arial"/>
                                  <w:b/>
                                  <w:bCs/>
                                  <w:sz w:val="21"/>
                                  <w:szCs w:val="21"/>
                                  <w:lang w:eastAsia="ru-RU"/>
                                </w:rPr>
                                <w:t>физкультурное оборудование</w:t>
                              </w:r>
                              <w:r w:rsidRPr="00EE32C9">
                                <w:rPr>
                                  <w:rFonts w:ascii="Arial" w:eastAsia="Times New Roman" w:hAnsi="Arial" w:cs="Arial"/>
                                  <w:sz w:val="21"/>
                                  <w:szCs w:val="21"/>
                                  <w:lang w:eastAsia="ru-RU"/>
                                </w:rPr>
                                <w:t xml:space="preserve"> - гимнастическая стенка, гимнастическая доска, гимнастическая скамейка, мишени разных типов, </w:t>
                              </w:r>
                              <w:r w:rsidRPr="00EE32C9">
                                <w:rPr>
                                  <w:rFonts w:ascii="Arial" w:eastAsia="Times New Roman" w:hAnsi="Arial" w:cs="Arial"/>
                                  <w:b/>
                                  <w:bCs/>
                                  <w:sz w:val="21"/>
                                  <w:szCs w:val="21"/>
                                  <w:lang w:eastAsia="ru-RU"/>
                                </w:rPr>
                                <w:t>спортивный инвентарь</w:t>
                              </w:r>
                              <w:r w:rsidRPr="00EE32C9">
                                <w:rPr>
                                  <w:rFonts w:ascii="Arial" w:eastAsia="Times New Roman" w:hAnsi="Arial" w:cs="Arial"/>
                                  <w:sz w:val="21"/>
                                  <w:szCs w:val="21"/>
                                  <w:lang w:eastAsia="ru-RU"/>
                                </w:rPr>
                                <w:t xml:space="preserve"> - мячи, мешки с песком, обручи, ленточки, палки гимнастические, кубики, погремушки, шнуры, скакалки, гантели, коврики для занятий, следовые и массажные дорожки и </w:t>
                              </w:r>
                              <w:r w:rsidRPr="00EE32C9">
                                <w:rPr>
                                  <w:rFonts w:ascii="Arial" w:eastAsia="Times New Roman" w:hAnsi="Arial" w:cs="Arial"/>
                                  <w:sz w:val="21"/>
                                  <w:szCs w:val="21"/>
                                  <w:lang w:eastAsia="ru-RU"/>
                                </w:rPr>
                                <w:lastRenderedPageBreak/>
                                <w:t>др.</w:t>
                              </w:r>
                            </w:p>
                            <w:p w14:paraId="15133F97" w14:textId="77777777" w:rsidR="00C3691C" w:rsidRPr="00EE32C9" w:rsidRDefault="00C3691C" w:rsidP="00C3691C">
                              <w:pPr>
                                <w:spacing w:before="100" w:beforeAutospacing="1" w:after="100" w:afterAutospacing="1" w:line="240" w:lineRule="auto"/>
                                <w:jc w:val="both"/>
                                <w:rPr>
                                  <w:rFonts w:ascii="Verdana" w:eastAsia="Times New Roman" w:hAnsi="Verdana" w:cs="Times New Roman"/>
                                  <w:sz w:val="16"/>
                                  <w:szCs w:val="16"/>
                                  <w:lang w:eastAsia="ru-RU"/>
                                </w:rPr>
                              </w:pPr>
                              <w:r w:rsidRPr="00EE32C9">
                                <w:rPr>
                                  <w:rFonts w:ascii="Arial" w:eastAsia="Times New Roman" w:hAnsi="Arial" w:cs="Arial"/>
                                  <w:sz w:val="21"/>
                                  <w:szCs w:val="21"/>
                                  <w:lang w:eastAsia="ru-RU"/>
                                </w:rPr>
                                <w:t>Оборудование и инвентарь соответствует правилам охраны жизни и здоровья детей, требованиям гигиены и эстетики, СанПиН. Размеры и конструкции оборудования и пособий отвечают анатомо - физиологическим особенностям детей, их возрасту.</w:t>
                              </w:r>
                            </w:p>
                            <w:p w14:paraId="4983EC21" w14:textId="77777777" w:rsidR="00C3691C" w:rsidRPr="00EE32C9" w:rsidRDefault="00C3691C" w:rsidP="00C3691C">
                              <w:pPr>
                                <w:spacing w:before="100" w:beforeAutospacing="1" w:after="100" w:afterAutospacing="1" w:line="240" w:lineRule="auto"/>
                                <w:jc w:val="center"/>
                                <w:rPr>
                                  <w:rFonts w:ascii="Verdana" w:eastAsia="Times New Roman" w:hAnsi="Verdana" w:cs="Times New Roman"/>
                                  <w:sz w:val="16"/>
                                  <w:szCs w:val="16"/>
                                  <w:lang w:eastAsia="ru-RU"/>
                                </w:rPr>
                              </w:pPr>
                              <w:r w:rsidRPr="00EE32C9"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i/>
                                  <w:iCs/>
                                  <w:color w:val="FF0000"/>
                                  <w:sz w:val="21"/>
                                  <w:szCs w:val="21"/>
                                  <w:lang w:eastAsia="ru-RU"/>
                                </w:rPr>
                                <w:t>ОБЪЕКТЫ ДЛЯ ПРОВЕДЕНИЯ ПРАКТИЧЕСКИХ ЗАНЯТИЙ</w:t>
                              </w:r>
                            </w:p>
                            <w:p w14:paraId="17A0342F" w14:textId="77777777" w:rsidR="00C3691C" w:rsidRPr="00EE32C9" w:rsidRDefault="00C3691C" w:rsidP="00C3691C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Verdana" w:eastAsia="Times New Roman" w:hAnsi="Verdana" w:cs="Times New Roman"/>
                                  <w:sz w:val="16"/>
                                  <w:szCs w:val="16"/>
                                  <w:lang w:eastAsia="ru-RU"/>
                                </w:rPr>
                              </w:pPr>
                              <w:r w:rsidRPr="00EE32C9">
                                <w:rPr>
                                  <w:rFonts w:ascii="Arial" w:eastAsia="Times New Roman" w:hAnsi="Arial" w:cs="Arial"/>
                                  <w:b/>
                                  <w:bCs/>
                                  <w:i/>
                                  <w:iCs/>
                                  <w:color w:val="0000CD"/>
                                  <w:sz w:val="24"/>
                                  <w:szCs w:val="24"/>
                                  <w:lang w:eastAsia="ru-RU"/>
                                </w:rPr>
                                <w:t>Музыкальный зал</w:t>
                              </w:r>
                            </w:p>
                            <w:p w14:paraId="46AC5252" w14:textId="77777777" w:rsidR="00C3691C" w:rsidRPr="00EE32C9" w:rsidRDefault="00EE32C9" w:rsidP="00C3691C">
                              <w:pPr>
                                <w:spacing w:before="100" w:beforeAutospacing="1" w:after="100" w:afterAutospacing="1" w:line="240" w:lineRule="auto"/>
                                <w:jc w:val="both"/>
                                <w:rPr>
                                  <w:rFonts w:ascii="Verdana" w:eastAsia="Times New Roman" w:hAnsi="Verdana" w:cs="Times New Roman"/>
                                  <w:sz w:val="16"/>
                                  <w:szCs w:val="16"/>
                                  <w:lang w:eastAsia="ru-RU"/>
                                </w:rPr>
                              </w:pPr>
                              <w:r>
                                <w:rPr>
                                  <w:rFonts w:ascii="Arial" w:eastAsia="Times New Roman" w:hAnsi="Arial" w:cs="Arial"/>
                                  <w:sz w:val="21"/>
                                  <w:szCs w:val="21"/>
                                  <w:lang w:eastAsia="ru-RU"/>
                                </w:rPr>
                                <w:t xml:space="preserve">Музыкальная часть </w:t>
                              </w:r>
                              <w:r w:rsidR="00C3691C" w:rsidRPr="00EE32C9">
                                <w:rPr>
                                  <w:rFonts w:ascii="Arial" w:eastAsia="Times New Roman" w:hAnsi="Arial" w:cs="Arial"/>
                                  <w:sz w:val="21"/>
                                  <w:szCs w:val="21"/>
                                  <w:lang w:eastAsia="ru-RU"/>
                                </w:rPr>
                                <w:t xml:space="preserve"> зал</w:t>
                              </w:r>
                              <w:r>
                                <w:rPr>
                                  <w:rFonts w:ascii="Arial" w:eastAsia="Times New Roman" w:hAnsi="Arial" w:cs="Arial"/>
                                  <w:sz w:val="21"/>
                                  <w:szCs w:val="21"/>
                                  <w:lang w:eastAsia="ru-RU"/>
                                </w:rPr>
                                <w:t xml:space="preserve">а </w:t>
                              </w:r>
                              <w:r w:rsidR="00C3691C" w:rsidRPr="00EE32C9">
                                <w:rPr>
                                  <w:rFonts w:ascii="Arial" w:eastAsia="Times New Roman" w:hAnsi="Arial" w:cs="Arial"/>
                                  <w:sz w:val="21"/>
                                  <w:szCs w:val="21"/>
                                  <w:lang w:eastAsia="ru-RU"/>
                                </w:rPr>
                                <w:t xml:space="preserve"> в ДОУ предназначен</w:t>
                              </w:r>
                              <w:r>
                                <w:rPr>
                                  <w:rFonts w:ascii="Arial" w:eastAsia="Times New Roman" w:hAnsi="Arial" w:cs="Arial"/>
                                  <w:sz w:val="21"/>
                                  <w:szCs w:val="21"/>
                                  <w:lang w:eastAsia="ru-RU"/>
                                </w:rPr>
                                <w:t>а</w:t>
                              </w:r>
                              <w:r w:rsidR="00C3691C" w:rsidRPr="00EE32C9">
                                <w:rPr>
                                  <w:rFonts w:ascii="Arial" w:eastAsia="Times New Roman" w:hAnsi="Arial" w:cs="Arial"/>
                                  <w:sz w:val="21"/>
                                  <w:szCs w:val="21"/>
                                  <w:lang w:eastAsia="ru-RU"/>
                                </w:rPr>
                                <w:t xml:space="preserve"> для решения задач музыкального воспитания и развития детей дошкольного возраста. Здесь проводятся НОД, досуги, праздники, утренники и развлечения.</w:t>
                              </w:r>
                            </w:p>
                            <w:p w14:paraId="147A428E" w14:textId="77777777" w:rsidR="00C3691C" w:rsidRPr="00EE32C9" w:rsidRDefault="00C3691C" w:rsidP="00C3691C">
                              <w:pPr>
                                <w:spacing w:before="100" w:beforeAutospacing="1" w:after="100" w:afterAutospacing="1" w:line="240" w:lineRule="auto"/>
                                <w:jc w:val="both"/>
                                <w:rPr>
                                  <w:rFonts w:ascii="Verdana" w:eastAsia="Times New Roman" w:hAnsi="Verdana" w:cs="Times New Roman"/>
                                  <w:sz w:val="16"/>
                                  <w:szCs w:val="16"/>
                                  <w:lang w:eastAsia="ru-RU"/>
                                </w:rPr>
                              </w:pPr>
                              <w:r w:rsidRPr="00EE32C9">
                                <w:rPr>
                                  <w:rFonts w:ascii="Arial" w:eastAsia="Times New Roman" w:hAnsi="Arial" w:cs="Arial"/>
                                  <w:sz w:val="21"/>
                                  <w:szCs w:val="21"/>
                                  <w:lang w:eastAsia="ru-RU"/>
                                </w:rPr>
                                <w:t>Музыкальный зал оснащен современным </w:t>
                              </w:r>
                              <w:r w:rsidRPr="00EE32C9">
                                <w:rPr>
                                  <w:rFonts w:ascii="Arial" w:eastAsia="Times New Roman" w:hAnsi="Arial" w:cs="Arial"/>
                                  <w:b/>
                                  <w:bCs/>
                                  <w:sz w:val="21"/>
                                  <w:szCs w:val="21"/>
                                  <w:lang w:eastAsia="ru-RU"/>
                                </w:rPr>
                                <w:t>оборудованием</w:t>
                              </w:r>
                              <w:r w:rsidRPr="00EE32C9">
                                <w:rPr>
                                  <w:rFonts w:ascii="Arial" w:eastAsia="Times New Roman" w:hAnsi="Arial" w:cs="Arial"/>
                                  <w:sz w:val="21"/>
                                  <w:szCs w:val="21"/>
                                  <w:lang w:eastAsia="ru-RU"/>
                                </w:rPr>
                                <w:t>: мультимедийный программный комплект, пианино, музыкальный центр,</w:t>
                              </w:r>
                              <w:r w:rsidRPr="00EE32C9">
                                <w:rPr>
                                  <w:rFonts w:ascii="Arial" w:eastAsia="Times New Roman" w:hAnsi="Arial" w:cs="Arial"/>
                                  <w:b/>
                                  <w:bCs/>
                                  <w:sz w:val="21"/>
                                  <w:szCs w:val="21"/>
                                  <w:lang w:eastAsia="ru-RU"/>
                                </w:rPr>
                                <w:t>учебно методическими материалами: </w:t>
                              </w:r>
                              <w:r w:rsidRPr="00EE32C9">
                                <w:rPr>
                                  <w:rFonts w:ascii="Arial" w:eastAsia="Times New Roman" w:hAnsi="Arial" w:cs="Arial"/>
                                  <w:sz w:val="21"/>
                                  <w:szCs w:val="21"/>
                                  <w:lang w:eastAsia="ru-RU"/>
                                </w:rPr>
                                <w:t>оборудованием для музыкальных игр-драматизаций, атрибутами для игр, детскими музыкальными инструментами (металлофоны, ксилофоны, барабаны, бубны, гармошки, погремушки),портретами композиторов. Создана фонетика (диски, аудиозаписи), имеется нотный материал, Музыкальный кабинет оснащен современной музыкально-методической литературой и дидактическими играми.</w:t>
                              </w:r>
                            </w:p>
                            <w:p w14:paraId="014B2696" w14:textId="77777777" w:rsidR="00C3691C" w:rsidRPr="00EE32C9" w:rsidRDefault="00C3691C" w:rsidP="00C3691C">
                              <w:pPr>
                                <w:spacing w:before="100" w:beforeAutospacing="1" w:after="100" w:afterAutospacing="1" w:line="240" w:lineRule="auto"/>
                                <w:jc w:val="center"/>
                                <w:rPr>
                                  <w:rFonts w:ascii="Verdana" w:eastAsia="Times New Roman" w:hAnsi="Verdana" w:cs="Times New Roman"/>
                                  <w:sz w:val="16"/>
                                  <w:szCs w:val="16"/>
                                  <w:lang w:eastAsia="ru-RU"/>
                                </w:rPr>
                              </w:pPr>
                              <w:r w:rsidRPr="00EE32C9"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i/>
                                  <w:iCs/>
                                  <w:color w:val="FF0000"/>
                                  <w:sz w:val="24"/>
                                  <w:szCs w:val="24"/>
                                  <w:lang w:eastAsia="ru-RU"/>
                                </w:rPr>
                                <w:t>СРЕДСТВА ОБУЧЕНИЯ И ВОСПИТАНИЯ</w:t>
                              </w:r>
                            </w:p>
                            <w:p w14:paraId="341F0A7F" w14:textId="77777777" w:rsidR="00C3691C" w:rsidRPr="00EE32C9" w:rsidRDefault="00C3691C" w:rsidP="00C3691C">
                              <w:pPr>
                                <w:spacing w:before="100" w:beforeAutospacing="1" w:after="100" w:afterAutospacing="1" w:line="240" w:lineRule="auto"/>
                                <w:jc w:val="both"/>
                                <w:rPr>
                                  <w:rFonts w:ascii="Verdana" w:eastAsia="Times New Roman" w:hAnsi="Verdana" w:cs="Times New Roman"/>
                                  <w:sz w:val="16"/>
                                  <w:szCs w:val="16"/>
                                  <w:lang w:eastAsia="ru-RU"/>
                                </w:rPr>
                              </w:pPr>
                              <w:r w:rsidRPr="00EE32C9">
                                <w:rPr>
                                  <w:rFonts w:ascii="Arial" w:eastAsia="Times New Roman" w:hAnsi="Arial" w:cs="Arial"/>
                                  <w:sz w:val="21"/>
                                  <w:szCs w:val="21"/>
                                  <w:lang w:eastAsia="ru-RU"/>
                                </w:rPr>
                                <w:t>Средства обучения и воспитания, используемые в детском саду для обеспечения образовательной деятельности, рассматриваются в соответствии с ФГОС к условиям реализации основной общеобразовательной программы дошкольного образования как совокупность учебно-методических, материальных, дидактических ресурсов, обеспечивающих эффективное решение воспитательно-образовательных задач в оптимальных условиях.</w:t>
                              </w:r>
                            </w:p>
                            <w:p w14:paraId="26AC5CAC" w14:textId="77777777" w:rsidR="00C3691C" w:rsidRPr="00EE32C9" w:rsidRDefault="00C3691C" w:rsidP="00C3691C">
                              <w:pPr>
                                <w:spacing w:before="100" w:beforeAutospacing="1" w:after="100" w:afterAutospacing="1" w:line="240" w:lineRule="auto"/>
                                <w:jc w:val="both"/>
                                <w:rPr>
                                  <w:rFonts w:ascii="Verdana" w:eastAsia="Times New Roman" w:hAnsi="Verdana" w:cs="Times New Roman"/>
                                  <w:sz w:val="16"/>
                                  <w:szCs w:val="16"/>
                                  <w:lang w:eastAsia="ru-RU"/>
                                </w:rPr>
                              </w:pPr>
                              <w:r w:rsidRPr="00EE32C9">
                                <w:rPr>
                                  <w:rFonts w:ascii="Arial" w:eastAsia="Times New Roman" w:hAnsi="Arial" w:cs="Arial"/>
                                  <w:i/>
                                  <w:iCs/>
                                  <w:sz w:val="21"/>
                                  <w:szCs w:val="21"/>
                                  <w:lang w:eastAsia="ru-RU"/>
                                </w:rPr>
                                <w:t>Средства обучения подразделяются на следующие виды:</w:t>
                              </w:r>
                            </w:p>
                            <w:p w14:paraId="044EBAC2" w14:textId="77777777" w:rsidR="00C3691C" w:rsidRPr="00EE32C9" w:rsidRDefault="00C3691C" w:rsidP="00C3691C">
                              <w:pPr>
                                <w:spacing w:before="100" w:beforeAutospacing="1" w:after="100" w:afterAutospacing="1" w:line="240" w:lineRule="auto"/>
                                <w:jc w:val="both"/>
                                <w:rPr>
                                  <w:rFonts w:ascii="Verdana" w:eastAsia="Times New Roman" w:hAnsi="Verdana" w:cs="Times New Roman"/>
                                  <w:sz w:val="16"/>
                                  <w:szCs w:val="16"/>
                                  <w:lang w:eastAsia="ru-RU"/>
                                </w:rPr>
                              </w:pPr>
                              <w:r w:rsidRPr="00EE32C9">
                                <w:rPr>
                                  <w:rFonts w:ascii="Arial" w:eastAsia="Times New Roman" w:hAnsi="Arial" w:cs="Arial"/>
                                  <w:sz w:val="21"/>
                                  <w:szCs w:val="21"/>
                                  <w:lang w:eastAsia="ru-RU"/>
                                </w:rPr>
                                <w:lastRenderedPageBreak/>
                                <w:t>-печатные (учебники и учебные пособия, книги для чтения, хрестоматии, рабочии тетради, раздаточный материал и т.д.)</w:t>
                              </w:r>
                            </w:p>
                            <w:p w14:paraId="1302FB68" w14:textId="77777777" w:rsidR="00C3691C" w:rsidRPr="00EE32C9" w:rsidRDefault="00C3691C" w:rsidP="00C3691C">
                              <w:pPr>
                                <w:spacing w:before="100" w:beforeAutospacing="1" w:after="100" w:afterAutospacing="1" w:line="240" w:lineRule="auto"/>
                                <w:jc w:val="both"/>
                                <w:rPr>
                                  <w:rFonts w:ascii="Verdana" w:eastAsia="Times New Roman" w:hAnsi="Verdana" w:cs="Times New Roman"/>
                                  <w:sz w:val="16"/>
                                  <w:szCs w:val="16"/>
                                  <w:lang w:eastAsia="ru-RU"/>
                                </w:rPr>
                              </w:pPr>
                              <w:r w:rsidRPr="00EE32C9">
                                <w:rPr>
                                  <w:rFonts w:ascii="Arial" w:eastAsia="Times New Roman" w:hAnsi="Arial" w:cs="Arial"/>
                                  <w:sz w:val="21"/>
                                  <w:szCs w:val="21"/>
                                  <w:lang w:eastAsia="ru-RU"/>
                                </w:rPr>
                                <w:t>-электронные образовательные ресурсы (часто называемые образовательные мультимедиа мультимедийные учебники, сетевые образовательные ресурсы, мультимедийные универсальные энциклопедии и т.д.)</w:t>
                              </w:r>
                            </w:p>
                            <w:p w14:paraId="0D1D81A5" w14:textId="77777777" w:rsidR="00C3691C" w:rsidRPr="00EE32C9" w:rsidRDefault="00C3691C" w:rsidP="00C3691C">
                              <w:pPr>
                                <w:spacing w:before="100" w:beforeAutospacing="1" w:after="100" w:afterAutospacing="1" w:line="240" w:lineRule="auto"/>
                                <w:jc w:val="both"/>
                                <w:rPr>
                                  <w:rFonts w:ascii="Verdana" w:eastAsia="Times New Roman" w:hAnsi="Verdana" w:cs="Times New Roman"/>
                                  <w:sz w:val="16"/>
                                  <w:szCs w:val="16"/>
                                  <w:lang w:eastAsia="ru-RU"/>
                                </w:rPr>
                              </w:pPr>
                              <w:r w:rsidRPr="00EE32C9">
                                <w:rPr>
                                  <w:rFonts w:ascii="Arial" w:eastAsia="Times New Roman" w:hAnsi="Arial" w:cs="Arial"/>
                                  <w:sz w:val="21"/>
                                  <w:szCs w:val="21"/>
                                  <w:lang w:eastAsia="ru-RU"/>
                                </w:rPr>
                                <w:t>-аудиовизуальные (слайды, слайд-фильмы, видеофильмы образовательные, учебные кинофильмы, учебные фильмы на цифровых носителях).</w:t>
                              </w:r>
                            </w:p>
                            <w:p w14:paraId="00D7BC13" w14:textId="77777777" w:rsidR="00C3691C" w:rsidRPr="00EE32C9" w:rsidRDefault="00C3691C" w:rsidP="00C3691C">
                              <w:pPr>
                                <w:spacing w:before="100" w:beforeAutospacing="1" w:after="100" w:afterAutospacing="1" w:line="240" w:lineRule="auto"/>
                                <w:jc w:val="both"/>
                                <w:rPr>
                                  <w:rFonts w:ascii="Verdana" w:eastAsia="Times New Roman" w:hAnsi="Verdana" w:cs="Times New Roman"/>
                                  <w:sz w:val="16"/>
                                  <w:szCs w:val="16"/>
                                  <w:lang w:eastAsia="ru-RU"/>
                                </w:rPr>
                              </w:pPr>
                              <w:r w:rsidRPr="00EE32C9">
                                <w:rPr>
                                  <w:rFonts w:ascii="Arial" w:eastAsia="Times New Roman" w:hAnsi="Arial" w:cs="Arial"/>
                                  <w:sz w:val="21"/>
                                  <w:szCs w:val="21"/>
                                  <w:lang w:eastAsia="ru-RU"/>
                                </w:rPr>
                                <w:t>-наглядные плоскостные (плакаты, карты настенные, иллюстрации настенные, мгнитные доски).</w:t>
                              </w:r>
                            </w:p>
                            <w:p w14:paraId="2022146A" w14:textId="77777777" w:rsidR="00C3691C" w:rsidRPr="00EE32C9" w:rsidRDefault="00C3691C" w:rsidP="00C3691C">
                              <w:pPr>
                                <w:spacing w:before="100" w:beforeAutospacing="1" w:after="100" w:afterAutospacing="1" w:line="240" w:lineRule="auto"/>
                                <w:jc w:val="both"/>
                                <w:rPr>
                                  <w:rFonts w:ascii="Verdana" w:eastAsia="Times New Roman" w:hAnsi="Verdana" w:cs="Times New Roman"/>
                                  <w:sz w:val="16"/>
                                  <w:szCs w:val="16"/>
                                  <w:lang w:eastAsia="ru-RU"/>
                                </w:rPr>
                              </w:pPr>
                              <w:r w:rsidRPr="00EE32C9">
                                <w:rPr>
                                  <w:rFonts w:ascii="Arial" w:eastAsia="Times New Roman" w:hAnsi="Arial" w:cs="Arial"/>
                                  <w:sz w:val="21"/>
                                  <w:szCs w:val="21"/>
                                  <w:lang w:eastAsia="ru-RU"/>
                                </w:rPr>
                                <w:t>-демонстрационные (гербарии, муляжи, макеты, стенды, модели демонстрационные).</w:t>
                              </w:r>
                            </w:p>
                            <w:p w14:paraId="106B2186" w14:textId="77777777" w:rsidR="00C3691C" w:rsidRPr="00EE32C9" w:rsidRDefault="00C3691C" w:rsidP="00C3691C">
                              <w:pPr>
                                <w:spacing w:before="100" w:beforeAutospacing="1" w:after="100" w:afterAutospacing="1" w:line="240" w:lineRule="auto"/>
                                <w:jc w:val="both"/>
                                <w:rPr>
                                  <w:rFonts w:ascii="Verdana" w:eastAsia="Times New Roman" w:hAnsi="Verdana" w:cs="Times New Roman"/>
                                  <w:sz w:val="16"/>
                                  <w:szCs w:val="16"/>
                                  <w:lang w:eastAsia="ru-RU"/>
                                </w:rPr>
                              </w:pPr>
                              <w:r w:rsidRPr="00EE32C9">
                                <w:rPr>
                                  <w:rFonts w:ascii="Arial" w:eastAsia="Times New Roman" w:hAnsi="Arial" w:cs="Arial"/>
                                  <w:sz w:val="21"/>
                                  <w:szCs w:val="21"/>
                                  <w:lang w:eastAsia="ru-RU"/>
                                </w:rPr>
                                <w:t>-спортивное оборудование (гимнастическон оборудование, спортивные снаряды, мячи и т. д.).</w:t>
                              </w:r>
                            </w:p>
                            <w:p w14:paraId="21B6D4C5" w14:textId="77777777" w:rsidR="00C3691C" w:rsidRPr="00EE32C9" w:rsidRDefault="00C3691C" w:rsidP="0010770F">
                              <w:pPr>
                                <w:spacing w:before="100" w:beforeAutospacing="1" w:after="100" w:afterAutospacing="1" w:line="240" w:lineRule="auto"/>
                                <w:jc w:val="both"/>
                                <w:rPr>
                                  <w:rFonts w:ascii="Verdana" w:eastAsia="Times New Roman" w:hAnsi="Verdana" w:cs="Times New Roman"/>
                                  <w:sz w:val="16"/>
                                  <w:szCs w:val="16"/>
                                  <w:lang w:eastAsia="ru-RU"/>
                                </w:rPr>
                              </w:pPr>
                              <w:r w:rsidRPr="00EE32C9">
                                <w:rPr>
                                  <w:rFonts w:ascii="Verdana" w:eastAsia="Times New Roman" w:hAnsi="Verdana" w:cs="Times New Roman"/>
                                  <w:sz w:val="16"/>
                                  <w:szCs w:val="16"/>
                                  <w:lang w:eastAsia="ru-RU"/>
                                </w:rPr>
                                <w:t> </w:t>
                              </w:r>
                              <w:r w:rsidRPr="00EE32C9"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i/>
                                  <w:iCs/>
                                  <w:color w:val="FF0000"/>
                                  <w:sz w:val="24"/>
                                  <w:szCs w:val="24"/>
                                  <w:lang w:eastAsia="ru-RU"/>
                                </w:rPr>
                                <w:t>БИБЛИОТЕКА</w:t>
                              </w:r>
                            </w:p>
                            <w:p w14:paraId="6A389E15" w14:textId="77777777" w:rsidR="00C3691C" w:rsidRPr="00EE32C9" w:rsidRDefault="00C3691C" w:rsidP="00C3691C">
                              <w:pPr>
                                <w:spacing w:before="100" w:beforeAutospacing="1" w:after="100" w:afterAutospacing="1" w:line="240" w:lineRule="auto"/>
                                <w:jc w:val="both"/>
                                <w:rPr>
                                  <w:rFonts w:ascii="Verdana" w:eastAsia="Times New Roman" w:hAnsi="Verdana" w:cs="Times New Roman"/>
                                  <w:sz w:val="16"/>
                                  <w:szCs w:val="16"/>
                                  <w:lang w:eastAsia="ru-RU"/>
                                </w:rPr>
                              </w:pPr>
                              <w:r w:rsidRPr="00EE32C9">
                                <w:rPr>
                                  <w:rFonts w:ascii="Arial" w:eastAsia="Times New Roman" w:hAnsi="Arial" w:cs="Arial"/>
                                  <w:sz w:val="21"/>
                                  <w:szCs w:val="21"/>
                                  <w:lang w:eastAsia="ru-RU"/>
                                </w:rPr>
                                <w:t>Отдельного помещения нет, литература находится в методическом кабинете: учебная и методическая литература, периодическая печать, детская художественная литература.</w:t>
                              </w:r>
                            </w:p>
                            <w:p w14:paraId="05EDE6F8" w14:textId="77777777" w:rsidR="00C3691C" w:rsidRPr="00EE32C9" w:rsidRDefault="00C3691C" w:rsidP="00C3691C">
                              <w:pPr>
                                <w:spacing w:before="100" w:beforeAutospacing="1" w:after="100" w:afterAutospacing="1" w:line="240" w:lineRule="auto"/>
                                <w:jc w:val="both"/>
                                <w:rPr>
                                  <w:rFonts w:ascii="Verdana" w:eastAsia="Times New Roman" w:hAnsi="Verdana" w:cs="Times New Roman"/>
                                  <w:sz w:val="16"/>
                                  <w:szCs w:val="16"/>
                                  <w:lang w:eastAsia="ru-RU"/>
                                </w:rPr>
                              </w:pPr>
                              <w:r w:rsidRPr="00EE32C9">
                                <w:rPr>
                                  <w:rFonts w:ascii="Arial" w:eastAsia="Times New Roman" w:hAnsi="Arial" w:cs="Arial"/>
                                  <w:b/>
                                  <w:bCs/>
                                  <w:i/>
                                  <w:iCs/>
                                  <w:color w:val="0000CD"/>
                                  <w:sz w:val="21"/>
                                  <w:szCs w:val="21"/>
                                  <w:lang w:eastAsia="ru-RU"/>
                                </w:rPr>
                                <w:t>Методический кабинет</w:t>
                              </w:r>
                            </w:p>
                            <w:p w14:paraId="5272718A" w14:textId="77777777" w:rsidR="00C3691C" w:rsidRPr="00EE32C9" w:rsidRDefault="00C3691C" w:rsidP="00C3691C">
                              <w:pPr>
                                <w:spacing w:before="100" w:beforeAutospacing="1" w:after="100" w:afterAutospacing="1" w:line="240" w:lineRule="auto"/>
                                <w:jc w:val="both"/>
                                <w:rPr>
                                  <w:rFonts w:ascii="Verdana" w:eastAsia="Times New Roman" w:hAnsi="Verdana" w:cs="Times New Roman"/>
                                  <w:sz w:val="16"/>
                                  <w:szCs w:val="16"/>
                                  <w:lang w:eastAsia="ru-RU"/>
                                </w:rPr>
                              </w:pPr>
                              <w:r w:rsidRPr="00EE32C9">
                                <w:rPr>
                                  <w:rFonts w:ascii="Arial" w:eastAsia="Times New Roman" w:hAnsi="Arial" w:cs="Arial"/>
                                  <w:sz w:val="21"/>
                                  <w:szCs w:val="21"/>
                                  <w:lang w:eastAsia="ru-RU"/>
                                </w:rPr>
                                <w:t xml:space="preserve">Методический кабинет оснащен необходимыми для обеспечения воспитательно-образовательного процесса пособиями, литературой, картинами, играми, художественной литературой, мультимедийным оборудованием, которые подобраны в соответствии с образовательными областями: социально-коммуникативное развитие,познавательное развитие, речевое развитие, художественно-эстетическое </w:t>
                              </w:r>
                              <w:r w:rsidRPr="00EE32C9">
                                <w:rPr>
                                  <w:rFonts w:ascii="Arial" w:eastAsia="Times New Roman" w:hAnsi="Arial" w:cs="Arial"/>
                                  <w:sz w:val="21"/>
                                  <w:szCs w:val="21"/>
                                  <w:lang w:eastAsia="ru-RU"/>
                                </w:rPr>
                                <w:lastRenderedPageBreak/>
                                <w:t>развитие, физическое развитие.</w:t>
                              </w:r>
                            </w:p>
                            <w:p w14:paraId="39A000BD" w14:textId="77777777" w:rsidR="00C3691C" w:rsidRPr="00EE32C9" w:rsidRDefault="00C3691C" w:rsidP="00C3691C">
                              <w:pPr>
                                <w:spacing w:before="100" w:beforeAutospacing="1" w:after="100" w:afterAutospacing="1" w:line="240" w:lineRule="auto"/>
                                <w:jc w:val="both"/>
                                <w:rPr>
                                  <w:rFonts w:ascii="Verdana" w:eastAsia="Times New Roman" w:hAnsi="Verdana" w:cs="Times New Roman"/>
                                  <w:sz w:val="16"/>
                                  <w:szCs w:val="16"/>
                                  <w:lang w:eastAsia="ru-RU"/>
                                </w:rPr>
                              </w:pPr>
                              <w:r w:rsidRPr="00EE32C9">
                                <w:rPr>
                                  <w:rFonts w:ascii="Arial" w:eastAsia="Times New Roman" w:hAnsi="Arial" w:cs="Arial"/>
                                  <w:sz w:val="21"/>
                                  <w:szCs w:val="21"/>
                                  <w:lang w:eastAsia="ru-RU"/>
                                </w:rPr>
                                <w:t>Средства обучения и воспитания сформированны по видам:</w:t>
                              </w:r>
                            </w:p>
                            <w:p w14:paraId="32D1B249" w14:textId="77777777" w:rsidR="00C3691C" w:rsidRPr="00EE32C9" w:rsidRDefault="00C3691C" w:rsidP="00C3691C">
                              <w:pPr>
                                <w:spacing w:before="100" w:beforeAutospacing="1" w:after="100" w:afterAutospacing="1" w:line="240" w:lineRule="auto"/>
                                <w:jc w:val="both"/>
                                <w:rPr>
                                  <w:rFonts w:ascii="Verdana" w:eastAsia="Times New Roman" w:hAnsi="Verdana" w:cs="Times New Roman"/>
                                  <w:sz w:val="16"/>
                                  <w:szCs w:val="16"/>
                                  <w:lang w:eastAsia="ru-RU"/>
                                </w:rPr>
                              </w:pPr>
                              <w:r w:rsidRPr="00EE32C9">
                                <w:rPr>
                                  <w:rFonts w:ascii="Arial" w:eastAsia="Times New Roman" w:hAnsi="Arial" w:cs="Arial"/>
                                  <w:sz w:val="21"/>
                                  <w:szCs w:val="21"/>
                                  <w:lang w:eastAsia="ru-RU"/>
                                </w:rPr>
                                <w:t>- методическая литература;</w:t>
                              </w:r>
                            </w:p>
                            <w:p w14:paraId="2E6FA469" w14:textId="77777777" w:rsidR="00C3691C" w:rsidRPr="00EE32C9" w:rsidRDefault="00C3691C" w:rsidP="00C3691C">
                              <w:pPr>
                                <w:spacing w:before="100" w:beforeAutospacing="1" w:after="100" w:afterAutospacing="1" w:line="240" w:lineRule="auto"/>
                                <w:jc w:val="both"/>
                                <w:rPr>
                                  <w:rFonts w:ascii="Verdana" w:eastAsia="Times New Roman" w:hAnsi="Verdana" w:cs="Times New Roman"/>
                                  <w:sz w:val="16"/>
                                  <w:szCs w:val="16"/>
                                  <w:lang w:eastAsia="ru-RU"/>
                                </w:rPr>
                              </w:pPr>
                              <w:r w:rsidRPr="00EE32C9">
                                <w:rPr>
                                  <w:rFonts w:ascii="Arial" w:eastAsia="Times New Roman" w:hAnsi="Arial" w:cs="Arial"/>
                                  <w:sz w:val="21"/>
                                  <w:szCs w:val="21"/>
                                  <w:lang w:eastAsia="ru-RU"/>
                                </w:rPr>
                                <w:t>-наглядно-методические пособия;</w:t>
                              </w:r>
                            </w:p>
                            <w:p w14:paraId="3F31DFF9" w14:textId="77777777" w:rsidR="00C3691C" w:rsidRPr="00EE32C9" w:rsidRDefault="00C3691C" w:rsidP="00C3691C">
                              <w:pPr>
                                <w:spacing w:before="100" w:beforeAutospacing="1" w:after="100" w:afterAutospacing="1" w:line="240" w:lineRule="auto"/>
                                <w:jc w:val="both"/>
                                <w:rPr>
                                  <w:rFonts w:ascii="Verdana" w:eastAsia="Times New Roman" w:hAnsi="Verdana" w:cs="Times New Roman"/>
                                  <w:sz w:val="16"/>
                                  <w:szCs w:val="16"/>
                                  <w:lang w:eastAsia="ru-RU"/>
                                </w:rPr>
                              </w:pPr>
                              <w:r w:rsidRPr="00EE32C9">
                                <w:rPr>
                                  <w:rFonts w:ascii="Arial" w:eastAsia="Times New Roman" w:hAnsi="Arial" w:cs="Arial"/>
                                  <w:sz w:val="21"/>
                                  <w:szCs w:val="21"/>
                                  <w:lang w:eastAsia="ru-RU"/>
                                </w:rPr>
                                <w:t>-дидактические пособия;</w:t>
                              </w:r>
                            </w:p>
                            <w:p w14:paraId="78F4655D" w14:textId="77777777" w:rsidR="00C3691C" w:rsidRPr="00EE32C9" w:rsidRDefault="00C3691C" w:rsidP="00C3691C">
                              <w:pPr>
                                <w:spacing w:before="100" w:beforeAutospacing="1" w:after="100" w:afterAutospacing="1" w:line="240" w:lineRule="auto"/>
                                <w:jc w:val="both"/>
                                <w:rPr>
                                  <w:rFonts w:ascii="Verdana" w:eastAsia="Times New Roman" w:hAnsi="Verdana" w:cs="Times New Roman"/>
                                  <w:sz w:val="16"/>
                                  <w:szCs w:val="16"/>
                                  <w:lang w:eastAsia="ru-RU"/>
                                </w:rPr>
                              </w:pPr>
                              <w:r w:rsidRPr="00EE32C9">
                                <w:rPr>
                                  <w:rFonts w:ascii="Arial" w:eastAsia="Times New Roman" w:hAnsi="Arial" w:cs="Arial"/>
                                  <w:sz w:val="21"/>
                                  <w:szCs w:val="21"/>
                                  <w:lang w:eastAsia="ru-RU"/>
                                </w:rPr>
                                <w:t>-наглядно-дидактические пособия;</w:t>
                              </w:r>
                            </w:p>
                            <w:p w14:paraId="3C8CF5E4" w14:textId="77777777" w:rsidR="00C3691C" w:rsidRPr="00EE32C9" w:rsidRDefault="00C3691C" w:rsidP="00C3691C">
                              <w:pPr>
                                <w:spacing w:before="100" w:beforeAutospacing="1" w:after="100" w:afterAutospacing="1" w:line="240" w:lineRule="auto"/>
                                <w:jc w:val="both"/>
                                <w:rPr>
                                  <w:rFonts w:ascii="Verdana" w:eastAsia="Times New Roman" w:hAnsi="Verdana" w:cs="Times New Roman"/>
                                  <w:sz w:val="16"/>
                                  <w:szCs w:val="16"/>
                                  <w:lang w:eastAsia="ru-RU"/>
                                </w:rPr>
                              </w:pPr>
                              <w:r w:rsidRPr="00EE32C9">
                                <w:rPr>
                                  <w:rFonts w:ascii="Arial" w:eastAsia="Times New Roman" w:hAnsi="Arial" w:cs="Arial"/>
                                  <w:sz w:val="21"/>
                                  <w:szCs w:val="21"/>
                                  <w:lang w:eastAsia="ru-RU"/>
                                </w:rPr>
                                <w:t>-наглядные пособия.</w:t>
                              </w:r>
                            </w:p>
                            <w:p w14:paraId="02EB378F" w14:textId="77777777" w:rsidR="00C3691C" w:rsidRPr="00EE32C9" w:rsidRDefault="00C3691C" w:rsidP="00C3691C">
                              <w:pPr>
                                <w:spacing w:before="100" w:beforeAutospacing="1" w:after="100" w:afterAutospacing="1" w:line="240" w:lineRule="auto"/>
                                <w:jc w:val="both"/>
                                <w:rPr>
                                  <w:rFonts w:ascii="Verdana" w:eastAsia="Times New Roman" w:hAnsi="Verdana" w:cs="Times New Roman"/>
                                  <w:sz w:val="16"/>
                                  <w:szCs w:val="16"/>
                                  <w:lang w:eastAsia="ru-RU"/>
                                </w:rPr>
                              </w:pPr>
                            </w:p>
                          </w:tc>
                        </w:tr>
                        <w:tr w:rsidR="00C3691C" w:rsidRPr="00C3691C" w14:paraId="7E69E687" w14:textId="77777777" w:rsidTr="3B371B5A">
                          <w:trPr>
                            <w:tblCellSpacing w:w="6" w:type="dxa"/>
                            <w:jc w:val="center"/>
                          </w:trPr>
                          <w:tc>
                            <w:tcPr>
                              <w:tcW w:w="0" w:type="auto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14:paraId="6A05A809" w14:textId="77777777" w:rsidR="00C3691C" w:rsidRPr="00C3691C" w:rsidRDefault="00C3691C" w:rsidP="00C3691C">
                              <w:pPr>
                                <w:spacing w:after="0" w:line="240" w:lineRule="auto"/>
                                <w:rPr>
                                  <w:rFonts w:ascii="Verdana" w:eastAsia="Times New Roman" w:hAnsi="Verdana" w:cs="Times New Roman"/>
                                  <w:sz w:val="16"/>
                                  <w:szCs w:val="16"/>
                                  <w:lang w:eastAsia="ru-RU"/>
                                </w:rPr>
                              </w:pPr>
                              <w:r>
                                <w:rPr>
                                  <w:rFonts w:ascii="Verdana" w:eastAsia="Times New Roman" w:hAnsi="Verdana" w:cs="Times New Roman"/>
                                  <w:noProof/>
                                  <w:color w:val="DC3700"/>
                                  <w:sz w:val="16"/>
                                  <w:szCs w:val="16"/>
                                  <w:lang w:eastAsia="ru-RU"/>
                                </w:rPr>
                                <w:lastRenderedPageBreak/>
                                <w:drawing>
                                  <wp:inline distT="0" distB="0" distL="0" distR="0" wp14:anchorId="220A383E" wp14:editId="7D1C54F3">
                                    <wp:extent cx="2857500" cy="2141220"/>
                                    <wp:effectExtent l="0" t="0" r="0" b="0"/>
                                    <wp:docPr id="34" name="Рисунок 34" descr="http://mddou6posad.ucoz.net/_si/1/s57215603.jpg">
                                      <a:hlinkClick xmlns:a="http://schemas.openxmlformats.org/drawingml/2006/main" r:id="rId12" tgtFrame="&quot;_blank&quot;" tooltip="&quot;Нажмите для просмотра в полном размере...&quot;"/>
                                    </wp:docPr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4" descr="http://mddou6posad.ucoz.net/_si/1/s57215603.jpg">
                                              <a:hlinkClick r:id="rId12" tgtFrame="&quot;_blank&quot;" tooltip="&quot;Нажмите для просмотра в полном размере...&quot;"/>
                                            </pic:cNvPr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3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2857500" cy="214122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14:paraId="2B8CB97E" w14:textId="77777777" w:rsidR="00C3691C" w:rsidRPr="00C3691C" w:rsidRDefault="00C3691C" w:rsidP="00C3691C">
                              <w:pPr>
                                <w:spacing w:before="100" w:beforeAutospacing="1" w:after="100" w:afterAutospacing="1" w:line="240" w:lineRule="auto"/>
                                <w:jc w:val="center"/>
                                <w:rPr>
                                  <w:rFonts w:ascii="Verdana" w:eastAsia="Times New Roman" w:hAnsi="Verdana" w:cs="Times New Roman"/>
                                  <w:sz w:val="16"/>
                                  <w:szCs w:val="16"/>
                                  <w:lang w:eastAsia="ru-RU"/>
                                </w:rPr>
                              </w:pPr>
                              <w:r w:rsidRPr="00C3691C">
                                <w:rPr>
                                  <w:rFonts w:ascii="Verdana" w:eastAsia="Times New Roman" w:hAnsi="Verdana" w:cs="Times New Roman"/>
                                  <w:b/>
                                  <w:bCs/>
                                  <w:i/>
                                  <w:iCs/>
                                  <w:color w:val="0000CD"/>
                                  <w:sz w:val="24"/>
                                  <w:szCs w:val="24"/>
                                  <w:lang w:eastAsia="ru-RU"/>
                                </w:rPr>
                                <w:t>Условия питания обучающихся, в том числе инвалидов и лиц с ограниченными возможностями здоровья</w:t>
                              </w:r>
                            </w:p>
                            <w:p w14:paraId="398D015F" w14:textId="77777777" w:rsidR="00C3691C" w:rsidRPr="00C3691C" w:rsidRDefault="00C3691C" w:rsidP="00C3691C">
                              <w:pPr>
                                <w:spacing w:before="100" w:beforeAutospacing="1" w:after="100" w:afterAutospacing="1" w:line="240" w:lineRule="auto"/>
                                <w:jc w:val="both"/>
                                <w:rPr>
                                  <w:rFonts w:ascii="Verdana" w:eastAsia="Times New Roman" w:hAnsi="Verdana" w:cs="Times New Roman"/>
                                  <w:sz w:val="16"/>
                                  <w:szCs w:val="16"/>
                                  <w:lang w:eastAsia="ru-RU"/>
                                </w:rPr>
                              </w:pPr>
                              <w:r w:rsidRPr="00C3691C">
                                <w:rPr>
                                  <w:rFonts w:ascii="Arial" w:eastAsia="Times New Roman" w:hAnsi="Arial" w:cs="Arial"/>
                                  <w:sz w:val="21"/>
                                  <w:szCs w:val="21"/>
                                  <w:lang w:eastAsia="ru-RU"/>
                                </w:rPr>
                                <w:t xml:space="preserve">В МБДОУ </w:t>
                              </w:r>
                              <w:r w:rsidR="0010770F">
                                <w:rPr>
                                  <w:rFonts w:ascii="Arial" w:eastAsia="Times New Roman" w:hAnsi="Arial" w:cs="Arial"/>
                                  <w:sz w:val="21"/>
                                  <w:szCs w:val="21"/>
                                  <w:lang w:eastAsia="ru-RU"/>
                                </w:rPr>
                                <w:t xml:space="preserve">№3 </w:t>
                              </w:r>
                              <w:r w:rsidRPr="00C3691C">
                                <w:rPr>
                                  <w:rFonts w:ascii="Arial" w:eastAsia="Times New Roman" w:hAnsi="Arial" w:cs="Arial"/>
                                  <w:sz w:val="21"/>
                                  <w:szCs w:val="21"/>
                                  <w:lang w:eastAsia="ru-RU"/>
                                </w:rPr>
                                <w:t>"</w:t>
                              </w:r>
                              <w:r w:rsidR="0010770F">
                                <w:rPr>
                                  <w:rFonts w:ascii="Arial" w:eastAsia="Times New Roman" w:hAnsi="Arial" w:cs="Arial"/>
                                  <w:sz w:val="21"/>
                                  <w:szCs w:val="21"/>
                                  <w:lang w:eastAsia="ru-RU"/>
                                </w:rPr>
                                <w:t>Лейсан»</w:t>
                              </w:r>
                              <w:r w:rsidRPr="00C3691C">
                                <w:rPr>
                                  <w:rFonts w:ascii="Arial" w:eastAsia="Times New Roman" w:hAnsi="Arial" w:cs="Arial"/>
                                  <w:sz w:val="21"/>
                                  <w:szCs w:val="21"/>
                                  <w:lang w:eastAsia="ru-RU"/>
                                </w:rPr>
                                <w:t xml:space="preserve"> организовано сбалансированное  пита</w:t>
                              </w:r>
                              <w:r w:rsidR="0010770F">
                                <w:rPr>
                                  <w:rFonts w:ascii="Arial" w:eastAsia="Times New Roman" w:hAnsi="Arial" w:cs="Arial"/>
                                  <w:sz w:val="21"/>
                                  <w:szCs w:val="21"/>
                                  <w:lang w:eastAsia="ru-RU"/>
                                </w:rPr>
                                <w:t>ние в соответствии с единым 1</w:t>
                              </w:r>
                              <w:r w:rsidRPr="00C3691C">
                                <w:rPr>
                                  <w:rFonts w:ascii="Arial" w:eastAsia="Times New Roman" w:hAnsi="Arial" w:cs="Arial"/>
                                  <w:sz w:val="21"/>
                                  <w:szCs w:val="21"/>
                                  <w:lang w:eastAsia="ru-RU"/>
                                </w:rPr>
                                <w:t>0 - дневным ме</w:t>
                              </w:r>
                              <w:r w:rsidR="0010770F">
                                <w:rPr>
                                  <w:rFonts w:ascii="Arial" w:eastAsia="Times New Roman" w:hAnsi="Arial" w:cs="Arial"/>
                                  <w:sz w:val="21"/>
                                  <w:szCs w:val="21"/>
                                  <w:lang w:eastAsia="ru-RU"/>
                                </w:rPr>
                                <w:t>ню, утвержденным заведующим ДОУ.</w:t>
                              </w:r>
                            </w:p>
                            <w:p w14:paraId="1F099181" w14:textId="77777777" w:rsidR="00C3691C" w:rsidRPr="00C3691C" w:rsidRDefault="00C3691C" w:rsidP="00C3691C">
                              <w:pPr>
                                <w:spacing w:before="100" w:beforeAutospacing="1" w:after="100" w:afterAutospacing="1" w:line="240" w:lineRule="auto"/>
                                <w:jc w:val="both"/>
                                <w:rPr>
                                  <w:rFonts w:ascii="Verdana" w:eastAsia="Times New Roman" w:hAnsi="Verdana" w:cs="Times New Roman"/>
                                  <w:sz w:val="16"/>
                                  <w:szCs w:val="16"/>
                                  <w:lang w:eastAsia="ru-RU"/>
                                </w:rPr>
                              </w:pPr>
                              <w:r w:rsidRPr="00C3691C">
                                <w:rPr>
                                  <w:rFonts w:ascii="Arial" w:eastAsia="Times New Roman" w:hAnsi="Arial" w:cs="Arial"/>
                                  <w:sz w:val="21"/>
                                  <w:szCs w:val="21"/>
                                  <w:lang w:eastAsia="ru-RU"/>
                                </w:rPr>
                                <w:t>Питание воспитанников осуществляется в соответствии с действующими Санитарно - эпидемиологическими правилами и нормативами СанПиН 2.4.1.3049-13, утвержденным Главным государственным санитарным врачом РФ 15.05.2013г.</w:t>
                              </w:r>
                            </w:p>
                            <w:p w14:paraId="6C290630" w14:textId="77777777" w:rsidR="00C3691C" w:rsidRPr="00C3691C" w:rsidRDefault="00C3691C" w:rsidP="00C3691C">
                              <w:pPr>
                                <w:spacing w:before="100" w:beforeAutospacing="1" w:after="100" w:afterAutospacing="1" w:line="240" w:lineRule="auto"/>
                                <w:jc w:val="both"/>
                                <w:rPr>
                                  <w:rFonts w:ascii="Verdana" w:eastAsia="Times New Roman" w:hAnsi="Verdana" w:cs="Times New Roman"/>
                                  <w:sz w:val="16"/>
                                  <w:szCs w:val="16"/>
                                  <w:lang w:eastAsia="ru-RU"/>
                                </w:rPr>
                              </w:pPr>
                              <w:r w:rsidRPr="00C3691C">
                                <w:rPr>
                                  <w:rFonts w:ascii="Arial" w:eastAsia="Times New Roman" w:hAnsi="Arial" w:cs="Arial"/>
                                  <w:sz w:val="21"/>
                                  <w:szCs w:val="21"/>
                                  <w:lang w:eastAsia="ru-RU"/>
                                </w:rPr>
                                <w:t>Создание отдельного меню для инвалидов и лиц с ограниченными возможностями здоровья не осуществляется.</w:t>
                              </w:r>
                            </w:p>
                          </w:tc>
                        </w:tr>
                        <w:tr w:rsidR="00C3691C" w:rsidRPr="00C3691C" w14:paraId="1F02B727" w14:textId="77777777" w:rsidTr="3B371B5A">
                          <w:trPr>
                            <w:tblCellSpacing w:w="6" w:type="dxa"/>
                            <w:jc w:val="center"/>
                          </w:trPr>
                          <w:tc>
                            <w:tcPr>
                              <w:tcW w:w="0" w:type="auto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14:paraId="5A39BBE3" w14:textId="77777777" w:rsidR="00C3691C" w:rsidRPr="00C3691C" w:rsidRDefault="00C3691C" w:rsidP="00C3691C">
                              <w:pPr>
                                <w:spacing w:after="0" w:line="240" w:lineRule="auto"/>
                                <w:rPr>
                                  <w:rFonts w:ascii="Verdana" w:eastAsia="Times New Roman" w:hAnsi="Verdana" w:cs="Times New Roman"/>
                                  <w:sz w:val="16"/>
                                  <w:szCs w:val="16"/>
                                  <w:lang w:eastAsia="ru-RU"/>
                                </w:rPr>
                              </w:pPr>
                              <w:r>
                                <w:rPr>
                                  <w:rFonts w:ascii="Verdana" w:eastAsia="Times New Roman" w:hAnsi="Verdana" w:cs="Times New Roman"/>
                                  <w:noProof/>
                                  <w:color w:val="DC3700"/>
                                  <w:sz w:val="16"/>
                                  <w:szCs w:val="16"/>
                                  <w:lang w:eastAsia="ru-RU"/>
                                </w:rPr>
                                <w:lastRenderedPageBreak/>
                                <w:drawing>
                                  <wp:inline distT="0" distB="0" distL="0" distR="0" wp14:anchorId="42F3DCFC" wp14:editId="20718498">
                                    <wp:extent cx="2857500" cy="1592580"/>
                                    <wp:effectExtent l="0" t="0" r="0" b="7620"/>
                                    <wp:docPr id="33" name="Рисунок 33" descr="http://mddou6posad.ucoz.net/_si/1/s45083460.jpg">
                                      <a:hlinkClick xmlns:a="http://schemas.openxmlformats.org/drawingml/2006/main" r:id="rId14" tgtFrame="&quot;_blank&quot;" tooltip="&quot;Нажмите для просмотра в полном размере...&quot;"/>
                                    </wp:docPr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5" descr="http://mddou6posad.ucoz.net/_si/1/s45083460.jpg">
                                              <a:hlinkClick r:id="rId14" tgtFrame="&quot;_blank&quot;" tooltip="&quot;Нажмите для просмотра в полном размере...&quot;"/>
                                            </pic:cNvPr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5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2857500" cy="159258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14:paraId="7E70D4C3" w14:textId="77777777" w:rsidR="00C3691C" w:rsidRPr="00C3691C" w:rsidRDefault="00C3691C" w:rsidP="00C3691C">
                              <w:pPr>
                                <w:spacing w:before="100" w:beforeAutospacing="1" w:after="100" w:afterAutospacing="1" w:line="240" w:lineRule="auto"/>
                                <w:jc w:val="center"/>
                                <w:rPr>
                                  <w:rFonts w:ascii="Verdana" w:eastAsia="Times New Roman" w:hAnsi="Verdana" w:cs="Times New Roman"/>
                                  <w:sz w:val="16"/>
                                  <w:szCs w:val="16"/>
                                  <w:lang w:eastAsia="ru-RU"/>
                                </w:rPr>
                              </w:pPr>
                              <w:r w:rsidRPr="00C3691C">
                                <w:rPr>
                                  <w:rFonts w:ascii="Verdana" w:eastAsia="Times New Roman" w:hAnsi="Verdana" w:cs="Times New Roman"/>
                                  <w:b/>
                                  <w:bCs/>
                                  <w:i/>
                                  <w:iCs/>
                                  <w:color w:val="0000CD"/>
                                  <w:sz w:val="24"/>
                                  <w:szCs w:val="24"/>
                                  <w:lang w:eastAsia="ru-RU"/>
                                </w:rPr>
                                <w:t>Условия охраны здоровья обучающихся, в том числе инвалидов и лиц с ограниченными возможностями здоровья</w:t>
                              </w:r>
                            </w:p>
                            <w:p w14:paraId="1DD4750B" w14:textId="77777777" w:rsidR="009A3F7A" w:rsidRDefault="00C3691C" w:rsidP="00C3691C">
                              <w:pPr>
                                <w:spacing w:before="100" w:beforeAutospacing="1" w:after="100" w:afterAutospacing="1" w:line="240" w:lineRule="auto"/>
                                <w:jc w:val="both"/>
                                <w:rPr>
                                  <w:rFonts w:ascii="Arial" w:eastAsia="Times New Roman" w:hAnsi="Arial" w:cs="Arial"/>
                                  <w:sz w:val="21"/>
                                  <w:szCs w:val="21"/>
                                  <w:lang w:eastAsia="ru-RU"/>
                                </w:rPr>
                              </w:pPr>
                              <w:r w:rsidRPr="00C3691C">
                                <w:rPr>
                                  <w:rFonts w:ascii="Arial" w:eastAsia="Times New Roman" w:hAnsi="Arial" w:cs="Arial"/>
                                  <w:sz w:val="21"/>
                                  <w:szCs w:val="21"/>
                                  <w:lang w:eastAsia="ru-RU"/>
                                </w:rPr>
                                <w:t>В ДОУ создаются условия охраны здоровья воспитанников, в том числе инвалидов и лиц с ограниченными возможностями здоровья. В ДОУ  имеет</w:t>
                              </w:r>
                              <w:r w:rsidR="0010770F">
                                <w:rPr>
                                  <w:rFonts w:ascii="Arial" w:eastAsia="Times New Roman" w:hAnsi="Arial" w:cs="Arial"/>
                                  <w:sz w:val="21"/>
                                  <w:szCs w:val="21"/>
                                  <w:lang w:eastAsia="ru-RU"/>
                                </w:rPr>
                                <w:t>ся медицинский кабинет (лицензия</w:t>
                              </w:r>
                              <w:r w:rsidR="009A3F7A">
                                <w:rPr>
                                  <w:rFonts w:ascii="Arial" w:eastAsia="Times New Roman" w:hAnsi="Arial" w:cs="Arial"/>
                                  <w:sz w:val="21"/>
                                  <w:szCs w:val="21"/>
                                  <w:lang w:eastAsia="ru-RU"/>
                                </w:rPr>
                                <w:t xml:space="preserve"> ЛО-16-01-004550 от 27.10.2015 г, выданный Минздравом РТ </w:t>
                              </w:r>
                              <w:r w:rsidR="0010770F">
                                <w:rPr>
                                  <w:rFonts w:ascii="Arial" w:eastAsia="Times New Roman" w:hAnsi="Arial" w:cs="Arial"/>
                                  <w:sz w:val="21"/>
                                  <w:szCs w:val="21"/>
                                  <w:lang w:eastAsia="ru-RU"/>
                                </w:rPr>
                                <w:t>)</w:t>
                              </w:r>
                              <w:r w:rsidRPr="00C3691C">
                                <w:rPr>
                                  <w:rFonts w:ascii="Arial" w:eastAsia="Times New Roman" w:hAnsi="Arial" w:cs="Arial"/>
                                  <w:sz w:val="21"/>
                                  <w:szCs w:val="21"/>
                                  <w:lang w:eastAsia="ru-RU"/>
                                </w:rPr>
                                <w:t xml:space="preserve">.  В штате учреждения </w:t>
                              </w:r>
                              <w:r w:rsidR="0010770F">
                                <w:rPr>
                                  <w:rFonts w:ascii="Arial" w:eastAsia="Times New Roman" w:hAnsi="Arial" w:cs="Arial"/>
                                  <w:sz w:val="21"/>
                                  <w:szCs w:val="21"/>
                                  <w:lang w:eastAsia="ru-RU"/>
                                </w:rPr>
                                <w:t xml:space="preserve">находится медицинская сестра, </w:t>
                              </w:r>
                              <w:r w:rsidR="009A3F7A">
                                <w:rPr>
                                  <w:rFonts w:ascii="Arial" w:eastAsia="Times New Roman" w:hAnsi="Arial" w:cs="Arial"/>
                                  <w:sz w:val="21"/>
                                  <w:szCs w:val="21"/>
                                  <w:lang w:eastAsia="ru-RU"/>
                                </w:rPr>
                                <w:t>имеющая сертификат специалиста «Сестринское дело в педиатрии»</w:t>
                              </w:r>
                              <w:r w:rsidRPr="00C3691C">
                                <w:rPr>
                                  <w:rFonts w:ascii="Arial" w:eastAsia="Times New Roman" w:hAnsi="Arial" w:cs="Arial"/>
                                  <w:sz w:val="21"/>
                                  <w:szCs w:val="21"/>
                                  <w:lang w:eastAsia="ru-RU"/>
                                </w:rPr>
                                <w:t xml:space="preserve">. </w:t>
                              </w:r>
                            </w:p>
                            <w:p w14:paraId="1C43AE9C" w14:textId="77777777" w:rsidR="00C3691C" w:rsidRPr="00C3691C" w:rsidRDefault="00C3691C" w:rsidP="00C3691C">
                              <w:pPr>
                                <w:spacing w:before="100" w:beforeAutospacing="1" w:after="100" w:afterAutospacing="1" w:line="240" w:lineRule="auto"/>
                                <w:jc w:val="both"/>
                                <w:rPr>
                                  <w:rFonts w:ascii="Verdana" w:eastAsia="Times New Roman" w:hAnsi="Verdana" w:cs="Times New Roman"/>
                                  <w:sz w:val="16"/>
                                  <w:szCs w:val="16"/>
                                  <w:lang w:eastAsia="ru-RU"/>
                                </w:rPr>
                              </w:pPr>
                              <w:r w:rsidRPr="00C3691C">
                                <w:rPr>
                                  <w:rFonts w:ascii="Verdana" w:eastAsia="Times New Roman" w:hAnsi="Verdana" w:cs="Times New Roman"/>
                                  <w:sz w:val="21"/>
                                  <w:szCs w:val="21"/>
                                  <w:lang w:eastAsia="ru-RU"/>
                                </w:rPr>
                                <w:t>В детском саду используются здоровьесберегающие технологии, направленных на полноценное физическое развитие детей, их оздоровление, профилактику заболеваний, коррекцию отклонений в здоровье, в том числе инвалидов и лиц с ОВЗ.</w:t>
                              </w:r>
                            </w:p>
                            <w:p w14:paraId="790A765C" w14:textId="77777777" w:rsidR="00C3691C" w:rsidRPr="00C3691C" w:rsidRDefault="00C3691C" w:rsidP="00C3691C">
                              <w:pPr>
                                <w:spacing w:before="100" w:beforeAutospacing="1" w:after="100" w:afterAutospacing="1" w:line="240" w:lineRule="auto"/>
                                <w:jc w:val="both"/>
                                <w:rPr>
                                  <w:rFonts w:ascii="Verdana" w:eastAsia="Times New Roman" w:hAnsi="Verdana" w:cs="Times New Roman"/>
                                  <w:sz w:val="16"/>
                                  <w:szCs w:val="16"/>
                                  <w:lang w:eastAsia="ru-RU"/>
                                </w:rPr>
                              </w:pPr>
                              <w:r w:rsidRPr="00C3691C">
                                <w:rPr>
                                  <w:rFonts w:ascii="Verdana" w:eastAsia="Times New Roman" w:hAnsi="Verdana" w:cs="Times New Roman"/>
                                  <w:sz w:val="21"/>
                                  <w:szCs w:val="21"/>
                                  <w:lang w:eastAsia="ru-RU"/>
                                </w:rPr>
                                <w:t>В образовательном учреждении с целью охраны  здоровья воспитанников проводятся следующее мероприятия:</w:t>
                              </w:r>
                            </w:p>
                            <w:p w14:paraId="5F75DC48" w14:textId="77777777" w:rsidR="00C3691C" w:rsidRPr="00C3691C" w:rsidRDefault="00C3691C" w:rsidP="00C3691C">
                              <w:pPr>
                                <w:numPr>
                                  <w:ilvl w:val="0"/>
                                  <w:numId w:val="1"/>
                                </w:numPr>
                                <w:spacing w:before="100" w:beforeAutospacing="1" w:after="100" w:afterAutospacing="1" w:line="240" w:lineRule="auto"/>
                                <w:jc w:val="both"/>
                                <w:rPr>
                                  <w:rFonts w:ascii="Verdana" w:eastAsia="Times New Roman" w:hAnsi="Verdana" w:cs="Times New Roman"/>
                                  <w:sz w:val="16"/>
                                  <w:szCs w:val="16"/>
                                  <w:lang w:eastAsia="ru-RU"/>
                                </w:rPr>
                              </w:pPr>
                              <w:r w:rsidRPr="00C3691C">
                                <w:rPr>
                                  <w:rFonts w:ascii="Verdana" w:eastAsia="Times New Roman" w:hAnsi="Verdana" w:cs="Times New Roman"/>
                                  <w:sz w:val="21"/>
                                  <w:szCs w:val="21"/>
                                  <w:lang w:eastAsia="ru-RU"/>
                                </w:rPr>
                                <w:t>проведение профилактических осмотров;</w:t>
                              </w:r>
                            </w:p>
                            <w:p w14:paraId="70A7876E" w14:textId="77777777" w:rsidR="00C3691C" w:rsidRPr="00C3691C" w:rsidRDefault="00C3691C" w:rsidP="00C3691C">
                              <w:pPr>
                                <w:numPr>
                                  <w:ilvl w:val="0"/>
                                  <w:numId w:val="1"/>
                                </w:numPr>
                                <w:spacing w:before="100" w:beforeAutospacing="1" w:after="100" w:afterAutospacing="1" w:line="240" w:lineRule="auto"/>
                                <w:jc w:val="both"/>
                                <w:rPr>
                                  <w:rFonts w:ascii="Verdana" w:eastAsia="Times New Roman" w:hAnsi="Verdana" w:cs="Times New Roman"/>
                                  <w:sz w:val="16"/>
                                  <w:szCs w:val="16"/>
                                  <w:lang w:eastAsia="ru-RU"/>
                                </w:rPr>
                              </w:pPr>
                              <w:r w:rsidRPr="00C3691C">
                                <w:rPr>
                                  <w:rFonts w:ascii="Verdana" w:eastAsia="Times New Roman" w:hAnsi="Verdana" w:cs="Times New Roman"/>
                                  <w:sz w:val="21"/>
                                  <w:szCs w:val="21"/>
                                  <w:lang w:eastAsia="ru-RU"/>
                                </w:rPr>
                                <w:t>мероприятия по обеспечению адаптации в образовательном учреждении;</w:t>
                              </w:r>
                            </w:p>
                            <w:p w14:paraId="5FB2C62F" w14:textId="77777777" w:rsidR="00C3691C" w:rsidRPr="00C3691C" w:rsidRDefault="00C3691C" w:rsidP="00C3691C">
                              <w:pPr>
                                <w:numPr>
                                  <w:ilvl w:val="0"/>
                                  <w:numId w:val="1"/>
                                </w:numPr>
                                <w:spacing w:before="100" w:beforeAutospacing="1" w:after="100" w:afterAutospacing="1" w:line="240" w:lineRule="auto"/>
                                <w:jc w:val="both"/>
                                <w:rPr>
                                  <w:rFonts w:ascii="Verdana" w:eastAsia="Times New Roman" w:hAnsi="Verdana" w:cs="Times New Roman"/>
                                  <w:sz w:val="16"/>
                                  <w:szCs w:val="16"/>
                                  <w:lang w:eastAsia="ru-RU"/>
                                </w:rPr>
                              </w:pPr>
                              <w:r w:rsidRPr="00C3691C">
                                <w:rPr>
                                  <w:rFonts w:ascii="Verdana" w:eastAsia="Times New Roman" w:hAnsi="Verdana" w:cs="Times New Roman"/>
                                  <w:sz w:val="21"/>
                                  <w:szCs w:val="21"/>
                                  <w:lang w:eastAsia="ru-RU"/>
                                </w:rPr>
                                <w:t>осуществление систематического контроля за физическим развитием воспитанников и уровнем их заболеваемости;</w:t>
                              </w:r>
                            </w:p>
                            <w:p w14:paraId="0B3525BB" w14:textId="77777777" w:rsidR="00C3691C" w:rsidRPr="00C3691C" w:rsidRDefault="00C3691C" w:rsidP="00C3691C">
                              <w:pPr>
                                <w:numPr>
                                  <w:ilvl w:val="0"/>
                                  <w:numId w:val="1"/>
                                </w:numPr>
                                <w:spacing w:before="100" w:beforeAutospacing="1" w:after="100" w:afterAutospacing="1" w:line="240" w:lineRule="auto"/>
                                <w:jc w:val="both"/>
                                <w:rPr>
                                  <w:rFonts w:ascii="Verdana" w:eastAsia="Times New Roman" w:hAnsi="Verdana" w:cs="Times New Roman"/>
                                  <w:sz w:val="16"/>
                                  <w:szCs w:val="16"/>
                                  <w:lang w:eastAsia="ru-RU"/>
                                </w:rPr>
                              </w:pPr>
                              <w:r w:rsidRPr="00C3691C">
                                <w:rPr>
                                  <w:rFonts w:ascii="Verdana" w:eastAsia="Times New Roman" w:hAnsi="Verdana" w:cs="Times New Roman"/>
                                  <w:sz w:val="21"/>
                                  <w:szCs w:val="21"/>
                                  <w:lang w:eastAsia="ru-RU"/>
                                </w:rPr>
                                <w:t>обеспечение контроля за санитарно-гигиеническим состоянием образовательного учреждения;</w:t>
                              </w:r>
                            </w:p>
                            <w:p w14:paraId="49073BF7" w14:textId="77777777" w:rsidR="00C3691C" w:rsidRPr="00C3691C" w:rsidRDefault="00C3691C" w:rsidP="00C3691C">
                              <w:pPr>
                                <w:numPr>
                                  <w:ilvl w:val="0"/>
                                  <w:numId w:val="1"/>
                                </w:numPr>
                                <w:spacing w:before="100" w:beforeAutospacing="1" w:after="100" w:afterAutospacing="1" w:line="240" w:lineRule="auto"/>
                                <w:jc w:val="both"/>
                                <w:rPr>
                                  <w:rFonts w:ascii="Verdana" w:eastAsia="Times New Roman" w:hAnsi="Verdana" w:cs="Times New Roman"/>
                                  <w:sz w:val="16"/>
                                  <w:szCs w:val="16"/>
                                  <w:lang w:eastAsia="ru-RU"/>
                                </w:rPr>
                              </w:pPr>
                              <w:r w:rsidRPr="00C3691C">
                                <w:rPr>
                                  <w:rFonts w:ascii="Verdana" w:eastAsia="Times New Roman" w:hAnsi="Verdana" w:cs="Times New Roman"/>
                                  <w:sz w:val="21"/>
                                  <w:szCs w:val="21"/>
                                  <w:lang w:eastAsia="ru-RU"/>
                                </w:rPr>
                                <w:t>осуществление контроля за физическим,  гигиеническим воспитанием детей, проведением закаливающих мероприятий;</w:t>
                              </w:r>
                            </w:p>
                            <w:p w14:paraId="4E9AE731" w14:textId="77777777" w:rsidR="00C3691C" w:rsidRPr="00C3691C" w:rsidRDefault="00C3691C" w:rsidP="00C3691C">
                              <w:pPr>
                                <w:numPr>
                                  <w:ilvl w:val="0"/>
                                  <w:numId w:val="1"/>
                                </w:numPr>
                                <w:spacing w:before="100" w:beforeAutospacing="1" w:after="100" w:afterAutospacing="1" w:line="240" w:lineRule="auto"/>
                                <w:jc w:val="both"/>
                                <w:rPr>
                                  <w:rFonts w:ascii="Verdana" w:eastAsia="Times New Roman" w:hAnsi="Verdana" w:cs="Times New Roman"/>
                                  <w:sz w:val="16"/>
                                  <w:szCs w:val="16"/>
                                  <w:lang w:eastAsia="ru-RU"/>
                                </w:rPr>
                              </w:pPr>
                              <w:r w:rsidRPr="00C3691C">
                                <w:rPr>
                                  <w:rFonts w:ascii="Verdana" w:eastAsia="Times New Roman" w:hAnsi="Verdana" w:cs="Times New Roman"/>
                                  <w:sz w:val="21"/>
                                  <w:szCs w:val="21"/>
                                  <w:lang w:eastAsia="ru-RU"/>
                                </w:rPr>
                                <w:t>осуществление контроля за выполнением санитарных норм и правил.</w:t>
                              </w:r>
                            </w:p>
                            <w:p w14:paraId="20734F81" w14:textId="77777777" w:rsidR="00C3691C" w:rsidRPr="00C3691C" w:rsidRDefault="00C3691C" w:rsidP="00C3691C">
                              <w:pPr>
                                <w:spacing w:before="100" w:beforeAutospacing="1" w:after="100" w:afterAutospacing="1" w:line="240" w:lineRule="auto"/>
                                <w:jc w:val="both"/>
                                <w:rPr>
                                  <w:rFonts w:ascii="Verdana" w:eastAsia="Times New Roman" w:hAnsi="Verdana" w:cs="Times New Roman"/>
                                  <w:sz w:val="16"/>
                                  <w:szCs w:val="16"/>
                                  <w:lang w:eastAsia="ru-RU"/>
                                </w:rPr>
                              </w:pPr>
                              <w:r w:rsidRPr="00C3691C">
                                <w:rPr>
                                  <w:rFonts w:ascii="Verdana" w:eastAsia="Times New Roman" w:hAnsi="Verdana" w:cs="Times New Roman"/>
                                  <w:sz w:val="21"/>
                                  <w:szCs w:val="21"/>
                                  <w:lang w:eastAsia="ru-RU"/>
                                </w:rPr>
                                <w:t xml:space="preserve">Состояние и содержание территории, здания, помещений соответствует  требованиям действующих санитарно-эпидемиологических </w:t>
                              </w:r>
                              <w:r w:rsidRPr="00C3691C">
                                <w:rPr>
                                  <w:rFonts w:ascii="Verdana" w:eastAsia="Times New Roman" w:hAnsi="Verdana" w:cs="Times New Roman"/>
                                  <w:sz w:val="21"/>
                                  <w:szCs w:val="21"/>
                                  <w:lang w:eastAsia="ru-RU"/>
                                </w:rPr>
                                <w:lastRenderedPageBreak/>
                                <w:t>правил (Постановление Главного государственного санитарного врача РФ от 15 мая 2013 г. N 26 «Об утверждении СанПиН 2.4.1.3049-13 «Санитарно-эпидемиологические требования к устройству, содержанию и организации режима работы дошкольных образовательных организаций»). Каждая группа имеет отдельный прогулочный участок.</w:t>
                              </w:r>
                            </w:p>
                            <w:p w14:paraId="4F6584BE" w14:textId="77777777" w:rsidR="00C3691C" w:rsidRPr="00C3691C" w:rsidRDefault="00C3691C" w:rsidP="00C3691C">
                              <w:pPr>
                                <w:spacing w:before="100" w:beforeAutospacing="1" w:after="100" w:afterAutospacing="1" w:line="240" w:lineRule="auto"/>
                                <w:jc w:val="both"/>
                                <w:rPr>
                                  <w:rFonts w:ascii="Verdana" w:eastAsia="Times New Roman" w:hAnsi="Verdana" w:cs="Times New Roman"/>
                                  <w:sz w:val="16"/>
                                  <w:szCs w:val="16"/>
                                  <w:lang w:eastAsia="ru-RU"/>
                                </w:rPr>
                              </w:pPr>
                              <w:r w:rsidRPr="00C3691C">
                                <w:rPr>
                                  <w:rFonts w:ascii="Verdana" w:eastAsia="Times New Roman" w:hAnsi="Verdana" w:cs="Times New Roman"/>
                                  <w:sz w:val="16"/>
                                  <w:szCs w:val="16"/>
                                  <w:lang w:eastAsia="ru-RU"/>
                                </w:rPr>
                                <w:t> </w:t>
                              </w:r>
                            </w:p>
                          </w:tc>
                        </w:tr>
                        <w:tr w:rsidR="00C3691C" w:rsidRPr="00C3691C" w14:paraId="249FAB56" w14:textId="77777777" w:rsidTr="3B371B5A">
                          <w:trPr>
                            <w:tblCellSpacing w:w="6" w:type="dxa"/>
                            <w:jc w:val="center"/>
                          </w:trPr>
                          <w:tc>
                            <w:tcPr>
                              <w:tcW w:w="0" w:type="auto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14:paraId="41C8F396" w14:textId="77777777" w:rsidR="00C3691C" w:rsidRPr="00C3691C" w:rsidRDefault="00C3691C" w:rsidP="00C3691C">
                              <w:pPr>
                                <w:spacing w:after="0" w:line="240" w:lineRule="auto"/>
                                <w:rPr>
                                  <w:rFonts w:ascii="Verdana" w:eastAsia="Times New Roman" w:hAnsi="Verdana" w:cs="Times New Roman"/>
                                  <w:sz w:val="16"/>
                                  <w:szCs w:val="16"/>
                                  <w:lang w:eastAsia="ru-RU"/>
                                </w:rPr>
                              </w:pPr>
                              <w:r>
                                <w:rPr>
                                  <w:rFonts w:ascii="Verdana" w:eastAsia="Times New Roman" w:hAnsi="Verdana" w:cs="Times New Roman"/>
                                  <w:noProof/>
                                  <w:color w:val="DC3700"/>
                                  <w:sz w:val="16"/>
                                  <w:szCs w:val="16"/>
                                  <w:lang w:eastAsia="ru-RU"/>
                                </w:rPr>
                                <w:lastRenderedPageBreak/>
                                <w:drawing>
                                  <wp:inline distT="0" distB="0" distL="0" distR="0" wp14:anchorId="3DF874EA" wp14:editId="7FAA0999">
                                    <wp:extent cx="2857500" cy="1905000"/>
                                    <wp:effectExtent l="0" t="0" r="0" b="0"/>
                                    <wp:docPr id="32" name="Рисунок 32" descr="http://mddou6posad.ucoz.net/_si/1/s97913985.jpg">
                                      <a:hlinkClick xmlns:a="http://schemas.openxmlformats.org/drawingml/2006/main" r:id="rId16" tgtFrame="&quot;_blank&quot;" tooltip="&quot;Нажмите для просмотра в полном размере...&quot;"/>
                                    </wp:docPr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6" descr="http://mddou6posad.ucoz.net/_si/1/s97913985.jpg">
                                              <a:hlinkClick r:id="rId16" tgtFrame="&quot;_blank&quot;" tooltip="&quot;Нажмите для просмотра в полном размере...&quot;"/>
                                            </pic:cNvPr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7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2857500" cy="190500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14:paraId="3AF8D4AD" w14:textId="77777777" w:rsidR="00C3691C" w:rsidRPr="00C3691C" w:rsidRDefault="00C3691C" w:rsidP="00C3691C">
                              <w:pPr>
                                <w:spacing w:before="100" w:beforeAutospacing="1" w:after="100" w:afterAutospacing="1" w:line="240" w:lineRule="auto"/>
                                <w:jc w:val="center"/>
                                <w:rPr>
                                  <w:rFonts w:ascii="Verdana" w:eastAsia="Times New Roman" w:hAnsi="Verdana" w:cs="Times New Roman"/>
                                  <w:sz w:val="16"/>
                                  <w:szCs w:val="16"/>
                                  <w:lang w:eastAsia="ru-RU"/>
                                </w:rPr>
                              </w:pPr>
                              <w:r w:rsidRPr="00C3691C">
                                <w:rPr>
                                  <w:rFonts w:ascii="Verdana" w:eastAsia="Times New Roman" w:hAnsi="Verdana" w:cs="Times New Roman"/>
                                  <w:b/>
                                  <w:bCs/>
                                  <w:i/>
                                  <w:iCs/>
                                  <w:color w:val="0000CD"/>
                                  <w:sz w:val="24"/>
                                  <w:szCs w:val="24"/>
                                  <w:lang w:eastAsia="ru-RU"/>
                                </w:rPr>
                                <w:t>Доступ к информационным системам и информационно-телекоммуникационным сетям, в том числе приспособленным для использования инвалидами и лицами с ограниченными возможностями здоровья</w:t>
                              </w:r>
                            </w:p>
                            <w:p w14:paraId="042EF92A" w14:textId="00BB47CD" w:rsidR="00C3691C" w:rsidRPr="00C3691C" w:rsidRDefault="3B371B5A" w:rsidP="3B371B5A">
                              <w:pPr>
                                <w:spacing w:before="100" w:beforeAutospacing="1" w:after="100" w:afterAutospacing="1" w:line="240" w:lineRule="auto"/>
                                <w:jc w:val="both"/>
                                <w:rPr>
                                  <w:rFonts w:ascii="Verdana" w:eastAsia="Times New Roman" w:hAnsi="Verdana" w:cs="Times New Roman"/>
                                  <w:sz w:val="16"/>
                                  <w:szCs w:val="16"/>
                                  <w:lang w:eastAsia="ru-RU"/>
                                </w:rPr>
                              </w:pPr>
                              <w:r w:rsidRPr="3B371B5A">
                                <w:rPr>
                                  <w:rFonts w:ascii="Arial" w:eastAsia="Times New Roman" w:hAnsi="Arial" w:cs="Arial"/>
                                  <w:sz w:val="21"/>
                                  <w:szCs w:val="21"/>
                                  <w:lang w:eastAsia="ru-RU"/>
                                </w:rPr>
                                <w:t>Количество компьютеров в ДОУ, подключенных к сети "Интернет" - 4 точки, в том числе для учебно-вспомогательного целей - 2;</w:t>
                              </w:r>
                            </w:p>
                            <w:p w14:paraId="4C446A0C" w14:textId="77777777" w:rsidR="00C3691C" w:rsidRPr="00C3691C" w:rsidRDefault="00C3691C" w:rsidP="00C3691C">
                              <w:pPr>
                                <w:spacing w:before="100" w:beforeAutospacing="1" w:after="100" w:afterAutospacing="1" w:line="240" w:lineRule="auto"/>
                                <w:jc w:val="both"/>
                                <w:rPr>
                                  <w:rFonts w:ascii="Verdana" w:eastAsia="Times New Roman" w:hAnsi="Verdana" w:cs="Times New Roman"/>
                                  <w:sz w:val="16"/>
                                  <w:szCs w:val="16"/>
                                  <w:lang w:eastAsia="ru-RU"/>
                                </w:rPr>
                              </w:pPr>
                              <w:r w:rsidRPr="00C3691C">
                                <w:rPr>
                                  <w:rFonts w:ascii="Arial" w:eastAsia="Times New Roman" w:hAnsi="Arial" w:cs="Arial"/>
                                  <w:sz w:val="21"/>
                                  <w:szCs w:val="21"/>
                                  <w:lang w:eastAsia="ru-RU"/>
                                </w:rPr>
                                <w:t>Локальная сеть обеспечена доступом к сети "Интернет" скорость подключения - 5 Кбит/сек. Оказание данных услуг осущест</w:t>
                              </w:r>
                              <w:r w:rsidR="009A3F7A">
                                <w:rPr>
                                  <w:rFonts w:ascii="Arial" w:eastAsia="Times New Roman" w:hAnsi="Arial" w:cs="Arial"/>
                                  <w:sz w:val="21"/>
                                  <w:szCs w:val="21"/>
                                  <w:lang w:eastAsia="ru-RU"/>
                                </w:rPr>
                                <w:t>вляется провайдером ОАО "Таттелеком</w:t>
                              </w:r>
                              <w:r w:rsidRPr="00C3691C">
                                <w:rPr>
                                  <w:rFonts w:ascii="Arial" w:eastAsia="Times New Roman" w:hAnsi="Arial" w:cs="Arial"/>
                                  <w:sz w:val="21"/>
                                  <w:szCs w:val="21"/>
                                  <w:lang w:eastAsia="ru-RU"/>
                                </w:rPr>
                                <w:t>";</w:t>
                              </w:r>
                            </w:p>
                            <w:p w14:paraId="76E728DF" w14:textId="77777777" w:rsidR="00C3691C" w:rsidRPr="00C3691C" w:rsidRDefault="00C3691C" w:rsidP="00C3691C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Verdana" w:eastAsia="Times New Roman" w:hAnsi="Verdana" w:cs="Times New Roman"/>
                                  <w:sz w:val="16"/>
                                  <w:szCs w:val="16"/>
                                  <w:lang w:eastAsia="ru-RU"/>
                                </w:rPr>
                              </w:pPr>
                              <w:r w:rsidRPr="00C3691C">
                                <w:rPr>
                                  <w:rFonts w:ascii="Arial" w:eastAsia="Times New Roman" w:hAnsi="Arial" w:cs="Arial"/>
                                  <w:sz w:val="21"/>
                                  <w:szCs w:val="21"/>
                                  <w:lang w:eastAsia="ru-RU"/>
                                </w:rPr>
                                <w:t>Разработан и действует сайт МБДОУ № 6</w:t>
                              </w:r>
                              <w:r w:rsidR="00395462">
                                <w:rPr>
                                  <w:rFonts w:ascii="Arial" w:eastAsia="Times New Roman" w:hAnsi="Arial" w:cs="Arial"/>
                                  <w:sz w:val="21"/>
                                  <w:szCs w:val="21"/>
                                  <w:lang w:eastAsia="ru-RU"/>
                                </w:rPr>
                                <w:t xml:space="preserve"> «Лейсан</w:t>
                              </w:r>
                              <w:r w:rsidRPr="00C3691C">
                                <w:rPr>
                                  <w:rFonts w:ascii="Arial" w:eastAsia="Times New Roman" w:hAnsi="Arial" w:cs="Arial"/>
                                  <w:sz w:val="21"/>
                                  <w:szCs w:val="21"/>
                                  <w:lang w:eastAsia="ru-RU"/>
                                </w:rPr>
                                <w:t xml:space="preserve">" - </w:t>
                              </w:r>
                              <w:hyperlink r:id="rId18" w:history="1">
                                <w:r w:rsidR="00EE32C9" w:rsidRPr="001A609E">
                                  <w:rPr>
                                    <w:rStyle w:val="a6"/>
                                    <w:rFonts w:ascii="Arial" w:eastAsia="Times New Roman" w:hAnsi="Arial" w:cs="Arial"/>
                                    <w:sz w:val="21"/>
                                    <w:szCs w:val="21"/>
                                    <w:lang w:eastAsia="ru-RU"/>
                                  </w:rPr>
                                  <w:t>https://edu.tatar.ru/admin/pag</w:t>
                                </w:r>
                              </w:hyperlink>
                              <w:r w:rsidR="00EE32C9">
                                <w:rPr>
                                  <w:rFonts w:ascii="Arial" w:eastAsia="Times New Roman" w:hAnsi="Arial" w:cs="Arial"/>
                                  <w:sz w:val="21"/>
                                  <w:szCs w:val="21"/>
                                  <w:lang w:eastAsia="ru-RU"/>
                                </w:rPr>
                                <w:t xml:space="preserve"> </w:t>
                              </w:r>
                              <w:r w:rsidRPr="00C3691C">
                                <w:rPr>
                                  <w:rFonts w:ascii="Arial" w:eastAsia="Times New Roman" w:hAnsi="Arial" w:cs="Arial"/>
                                  <w:color w:val="000000"/>
                                  <w:sz w:val="21"/>
                                  <w:szCs w:val="21"/>
                                  <w:lang w:eastAsia="ru-RU"/>
                                </w:rPr>
                                <w:t>Официальный сайт учреждения имеет версию сайта для слабовидящих.</w:t>
                              </w:r>
                            </w:p>
                          </w:tc>
                        </w:tr>
                        <w:tr w:rsidR="00C3691C" w:rsidRPr="00C3691C" w14:paraId="4E26088C" w14:textId="77777777" w:rsidTr="3B371B5A">
                          <w:trPr>
                            <w:tblCellSpacing w:w="6" w:type="dxa"/>
                            <w:jc w:val="center"/>
                          </w:trPr>
                          <w:tc>
                            <w:tcPr>
                              <w:tcW w:w="0" w:type="auto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14:paraId="72A3D3EC" w14:textId="77777777" w:rsidR="00C3691C" w:rsidRPr="00C3691C" w:rsidRDefault="00C3691C" w:rsidP="00C3691C">
                              <w:pPr>
                                <w:spacing w:after="0" w:line="240" w:lineRule="auto"/>
                                <w:rPr>
                                  <w:rFonts w:ascii="Verdana" w:eastAsia="Times New Roman" w:hAnsi="Verdana" w:cs="Times New Roman"/>
                                  <w:sz w:val="16"/>
                                  <w:szCs w:val="16"/>
                                  <w:lang w:eastAsia="ru-RU"/>
                                </w:rPr>
                              </w:pPr>
                              <w:r>
                                <w:rPr>
                                  <w:rFonts w:ascii="Verdana" w:eastAsia="Times New Roman" w:hAnsi="Verdana" w:cs="Times New Roman"/>
                                  <w:noProof/>
                                  <w:color w:val="DC3700"/>
                                  <w:sz w:val="16"/>
                                  <w:szCs w:val="16"/>
                                  <w:lang w:eastAsia="ru-RU"/>
                                </w:rPr>
                                <w:lastRenderedPageBreak/>
                                <w:drawing>
                                  <wp:inline distT="0" distB="0" distL="0" distR="0" wp14:anchorId="393F358F" wp14:editId="48F675E8">
                                    <wp:extent cx="2857500" cy="1912620"/>
                                    <wp:effectExtent l="0" t="0" r="0" b="0"/>
                                    <wp:docPr id="31" name="Рисунок 31" descr="http://mddou6posad.ucoz.net/_si/1/s75424619.jpg">
                                      <a:hlinkClick xmlns:a="http://schemas.openxmlformats.org/drawingml/2006/main" r:id="rId19" tgtFrame="&quot;_blank&quot;" tooltip="&quot;Нажмите для просмотра в полном размере...&quot;"/>
                                    </wp:docPr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7" descr="http://mddou6posad.ucoz.net/_si/1/s75424619.jpg">
                                              <a:hlinkClick r:id="rId19" tgtFrame="&quot;_blank&quot;" tooltip="&quot;Нажмите для просмотра в полном размере...&quot;"/>
                                            </pic:cNvPr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20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2857500" cy="191262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14:paraId="010CB926" w14:textId="77777777" w:rsidR="00C3691C" w:rsidRPr="00C3691C" w:rsidRDefault="00C3691C" w:rsidP="00C3691C">
                              <w:pPr>
                                <w:spacing w:before="100" w:beforeAutospacing="1" w:after="100" w:afterAutospacing="1" w:line="240" w:lineRule="auto"/>
                                <w:jc w:val="center"/>
                                <w:rPr>
                                  <w:rFonts w:ascii="Verdana" w:eastAsia="Times New Roman" w:hAnsi="Verdana" w:cs="Times New Roman"/>
                                  <w:sz w:val="16"/>
                                  <w:szCs w:val="16"/>
                                  <w:lang w:eastAsia="ru-RU"/>
                                </w:rPr>
                              </w:pPr>
                              <w:r w:rsidRPr="00C3691C">
                                <w:rPr>
                                  <w:rFonts w:ascii="Verdana" w:eastAsia="Times New Roman" w:hAnsi="Verdana" w:cs="Times New Roman"/>
                                  <w:b/>
                                  <w:bCs/>
                                  <w:i/>
                                  <w:iCs/>
                                  <w:color w:val="0000CD"/>
                                  <w:sz w:val="24"/>
                                  <w:szCs w:val="24"/>
                                  <w:lang w:eastAsia="ru-RU"/>
                                </w:rPr>
                                <w:t>Электронные образовательные ресурсы, к которым обеспечивается доступ обучающихся, в том числе приспособленные для использования инвалидами и лицами с ограниченными возможностями здоровья.</w:t>
                              </w:r>
                            </w:p>
                            <w:p w14:paraId="28207392" w14:textId="77777777" w:rsidR="00C3691C" w:rsidRPr="00C3691C" w:rsidRDefault="00C3691C" w:rsidP="00C3691C">
                              <w:pPr>
                                <w:spacing w:before="100" w:beforeAutospacing="1" w:after="100" w:afterAutospacing="1" w:line="240" w:lineRule="auto"/>
                                <w:jc w:val="both"/>
                                <w:rPr>
                                  <w:rFonts w:ascii="Verdana" w:eastAsia="Times New Roman" w:hAnsi="Verdana" w:cs="Times New Roman"/>
                                  <w:sz w:val="16"/>
                                  <w:szCs w:val="16"/>
                                  <w:lang w:eastAsia="ru-RU"/>
                                </w:rPr>
                              </w:pPr>
                              <w:r w:rsidRPr="00C3691C">
                                <w:rPr>
                                  <w:rFonts w:ascii="Arial" w:eastAsia="Times New Roman" w:hAnsi="Arial" w:cs="Arial"/>
                                  <w:color w:val="000000"/>
                                  <w:sz w:val="21"/>
                                  <w:szCs w:val="21"/>
                                  <w:lang w:eastAsia="ru-RU"/>
                                </w:rPr>
                                <w:t>Электронные образовательные ресурсы, к которым обеспечивается доступ обучающихся, в том числе приспособленные для использования инвалидами и лицами с ограниченными возможностями здоровья – доступ обучающихся к электронным образовательным ресурсам </w:t>
                              </w:r>
                              <w:r w:rsidRPr="00C3691C">
                                <w:rPr>
                                  <w:rFonts w:ascii="Arial" w:eastAsia="Times New Roman" w:hAnsi="Arial" w:cs="Arial"/>
                                  <w:b/>
                                  <w:bCs/>
                                  <w:i/>
                                  <w:iCs/>
                                  <w:color w:val="000000"/>
                                  <w:sz w:val="21"/>
                                  <w:szCs w:val="21"/>
                                  <w:lang w:eastAsia="ru-RU"/>
                                </w:rPr>
                                <w:t>не предусматривается.</w:t>
                              </w:r>
                            </w:p>
                          </w:tc>
                        </w:tr>
                        <w:tr w:rsidR="00C3691C" w:rsidRPr="00C3691C" w14:paraId="524F0AF2" w14:textId="77777777" w:rsidTr="3B371B5A">
                          <w:trPr>
                            <w:tblCellSpacing w:w="6" w:type="dxa"/>
                            <w:jc w:val="center"/>
                          </w:trPr>
                          <w:tc>
                            <w:tcPr>
                              <w:tcW w:w="0" w:type="auto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14:paraId="0D0B940D" w14:textId="77777777" w:rsidR="00C3691C" w:rsidRPr="00C3691C" w:rsidRDefault="00C3691C" w:rsidP="00C3691C">
                              <w:pPr>
                                <w:spacing w:after="0" w:line="240" w:lineRule="auto"/>
                                <w:rPr>
                                  <w:rFonts w:ascii="Verdana" w:eastAsia="Times New Roman" w:hAnsi="Verdana" w:cs="Times New Roman"/>
                                  <w:sz w:val="16"/>
                                  <w:szCs w:val="16"/>
                                  <w:lang w:eastAsia="ru-RU"/>
                                </w:rPr>
                              </w:pPr>
                              <w:r>
                                <w:rPr>
                                  <w:rFonts w:ascii="Verdana" w:eastAsia="Times New Roman" w:hAnsi="Verdana" w:cs="Times New Roman"/>
                                  <w:noProof/>
                                  <w:color w:val="DC3700"/>
                                  <w:sz w:val="16"/>
                                  <w:szCs w:val="16"/>
                                  <w:lang w:eastAsia="ru-RU"/>
                                </w:rPr>
                                <w:drawing>
                                  <wp:inline distT="0" distB="0" distL="0" distR="0" wp14:anchorId="32161FA5" wp14:editId="15C8D908">
                                    <wp:extent cx="2857500" cy="2141220"/>
                                    <wp:effectExtent l="0" t="0" r="0" b="0"/>
                                    <wp:docPr id="30" name="Рисунок 30" descr="http://mddou6posad.ucoz.net/_si/1/s16680929.jpg">
                                      <a:hlinkClick xmlns:a="http://schemas.openxmlformats.org/drawingml/2006/main" r:id="rId21" tgtFrame="&quot;_blank&quot;" tooltip="&quot;Нажмите для просмотра в полном размере...&quot;"/>
                                    </wp:docPr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8" descr="http://mddou6posad.ucoz.net/_si/1/s16680929.jpg">
                                              <a:hlinkClick r:id="rId21" tgtFrame="&quot;_blank&quot;" tooltip="&quot;Нажмите для просмотра в полном размере...&quot;"/>
                                            </pic:cNvPr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22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2857500" cy="214122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14:paraId="0960D422" w14:textId="77777777" w:rsidR="00C3691C" w:rsidRPr="00C3691C" w:rsidRDefault="00C3691C" w:rsidP="00C3691C">
                              <w:pPr>
                                <w:spacing w:before="100" w:beforeAutospacing="1" w:after="100" w:afterAutospacing="1" w:line="240" w:lineRule="auto"/>
                                <w:jc w:val="center"/>
                                <w:rPr>
                                  <w:rFonts w:ascii="Verdana" w:eastAsia="Times New Roman" w:hAnsi="Verdana" w:cs="Times New Roman"/>
                                  <w:sz w:val="16"/>
                                  <w:szCs w:val="16"/>
                                  <w:lang w:eastAsia="ru-RU"/>
                                </w:rPr>
                              </w:pPr>
                              <w:r w:rsidRPr="00C3691C">
                                <w:rPr>
                                  <w:rFonts w:ascii="Verdana" w:eastAsia="Times New Roman" w:hAnsi="Verdana" w:cs="Times New Roman"/>
                                  <w:b/>
                                  <w:bCs/>
                                  <w:i/>
                                  <w:iCs/>
                                  <w:color w:val="0000CD"/>
                                  <w:sz w:val="24"/>
                                  <w:szCs w:val="24"/>
                                  <w:lang w:eastAsia="ru-RU"/>
                                </w:rPr>
                                <w:t>Наличие специальных технических средств обучения коллективного и индивидуального пользования для инвалидов и лиц с ограниченными возможностями здоровья</w:t>
                              </w:r>
                            </w:p>
                            <w:p w14:paraId="57F806FB" w14:textId="77777777" w:rsidR="00C3691C" w:rsidRPr="00C3691C" w:rsidRDefault="00C3691C" w:rsidP="00C3691C">
                              <w:pPr>
                                <w:spacing w:before="100" w:beforeAutospacing="1" w:after="100" w:afterAutospacing="1" w:line="240" w:lineRule="auto"/>
                                <w:jc w:val="both"/>
                                <w:rPr>
                                  <w:rFonts w:ascii="Verdana" w:eastAsia="Times New Roman" w:hAnsi="Verdana" w:cs="Times New Roman"/>
                                  <w:sz w:val="16"/>
                                  <w:szCs w:val="16"/>
                                  <w:lang w:eastAsia="ru-RU"/>
                                </w:rPr>
                              </w:pPr>
                              <w:r w:rsidRPr="00C3691C">
                                <w:rPr>
                                  <w:rFonts w:ascii="Arial" w:eastAsia="Times New Roman" w:hAnsi="Arial" w:cs="Arial"/>
                                  <w:sz w:val="21"/>
                                  <w:szCs w:val="21"/>
                                  <w:lang w:eastAsia="ru-RU"/>
                                </w:rPr>
                                <w:t>В нашем детском саду  имеются технические средства обучения коллективного и индивидуального пользования для воспитанников, в том числе инвалидов и лиц с ограниченными возможностями здоровья:</w:t>
                              </w:r>
                            </w:p>
                            <w:p w14:paraId="60F71EA7" w14:textId="77777777" w:rsidR="00C3691C" w:rsidRPr="00C3691C" w:rsidRDefault="00C3691C" w:rsidP="00C3691C">
                              <w:pPr>
                                <w:spacing w:before="100" w:beforeAutospacing="1" w:after="100" w:afterAutospacing="1" w:line="240" w:lineRule="auto"/>
                                <w:jc w:val="both"/>
                                <w:rPr>
                                  <w:rFonts w:ascii="Verdana" w:eastAsia="Times New Roman" w:hAnsi="Verdana" w:cs="Times New Roman"/>
                                  <w:sz w:val="16"/>
                                  <w:szCs w:val="16"/>
                                  <w:lang w:eastAsia="ru-RU"/>
                                </w:rPr>
                              </w:pPr>
                              <w:r w:rsidRPr="00C3691C">
                                <w:rPr>
                                  <w:rFonts w:ascii="Arial" w:eastAsia="Times New Roman" w:hAnsi="Arial" w:cs="Arial"/>
                                  <w:sz w:val="21"/>
                                  <w:szCs w:val="21"/>
                                  <w:lang w:eastAsia="ru-RU"/>
                                </w:rPr>
                                <w:t>- мультимедийн</w:t>
                              </w:r>
                              <w:r w:rsidR="00395462">
                                <w:rPr>
                                  <w:rFonts w:ascii="Arial" w:eastAsia="Times New Roman" w:hAnsi="Arial" w:cs="Arial"/>
                                  <w:sz w:val="21"/>
                                  <w:szCs w:val="21"/>
                                  <w:lang w:eastAsia="ru-RU"/>
                                </w:rPr>
                                <w:t>ая</w:t>
                              </w:r>
                              <w:r w:rsidRPr="00C3691C">
                                <w:rPr>
                                  <w:rFonts w:ascii="Arial" w:eastAsia="Times New Roman" w:hAnsi="Arial" w:cs="Arial"/>
                                  <w:sz w:val="21"/>
                                  <w:szCs w:val="21"/>
                                  <w:lang w:eastAsia="ru-RU"/>
                                </w:rPr>
                                <w:t xml:space="preserve"> установк</w:t>
                              </w:r>
                              <w:r w:rsidR="00395462">
                                <w:rPr>
                                  <w:rFonts w:ascii="Arial" w:eastAsia="Times New Roman" w:hAnsi="Arial" w:cs="Arial"/>
                                  <w:sz w:val="21"/>
                                  <w:szCs w:val="21"/>
                                  <w:lang w:eastAsia="ru-RU"/>
                                </w:rPr>
                                <w:t>а</w:t>
                              </w:r>
                              <w:r w:rsidRPr="00C3691C">
                                <w:rPr>
                                  <w:rFonts w:ascii="Arial" w:eastAsia="Times New Roman" w:hAnsi="Arial" w:cs="Arial"/>
                                  <w:sz w:val="21"/>
                                  <w:szCs w:val="21"/>
                                  <w:lang w:eastAsia="ru-RU"/>
                                </w:rPr>
                                <w:t xml:space="preserve">  (проектор, экран, ноутбук) - в музыкальном зале; </w:t>
                              </w:r>
                              <w:r w:rsidR="00395462">
                                <w:rPr>
                                  <w:rFonts w:ascii="Arial" w:eastAsia="Times New Roman" w:hAnsi="Arial" w:cs="Arial"/>
                                  <w:sz w:val="21"/>
                                  <w:szCs w:val="21"/>
                                  <w:lang w:eastAsia="ru-RU"/>
                                </w:rPr>
                                <w:t xml:space="preserve">и </w:t>
                              </w:r>
                              <w:r w:rsidRPr="00C3691C">
                                <w:rPr>
                                  <w:rFonts w:ascii="Arial" w:eastAsia="Times New Roman" w:hAnsi="Arial" w:cs="Arial"/>
                                  <w:sz w:val="21"/>
                                  <w:szCs w:val="21"/>
                                  <w:lang w:eastAsia="ru-RU"/>
                                </w:rPr>
                                <w:t>переносная мультимедийная установка;</w:t>
                              </w:r>
                            </w:p>
                            <w:p w14:paraId="24885D0E" w14:textId="77777777" w:rsidR="00C3691C" w:rsidRPr="00C3691C" w:rsidRDefault="00395462" w:rsidP="00C3691C">
                              <w:pPr>
                                <w:spacing w:before="100" w:beforeAutospacing="1" w:after="100" w:afterAutospacing="1" w:line="240" w:lineRule="auto"/>
                                <w:jc w:val="both"/>
                                <w:rPr>
                                  <w:rFonts w:ascii="Verdana" w:eastAsia="Times New Roman" w:hAnsi="Verdana" w:cs="Times New Roman"/>
                                  <w:sz w:val="16"/>
                                  <w:szCs w:val="16"/>
                                  <w:lang w:eastAsia="ru-RU"/>
                                </w:rPr>
                              </w:pPr>
                              <w:r>
                                <w:rPr>
                                  <w:rFonts w:ascii="Arial" w:eastAsia="Times New Roman" w:hAnsi="Arial" w:cs="Arial"/>
                                  <w:sz w:val="21"/>
                                  <w:szCs w:val="21"/>
                                  <w:lang w:eastAsia="ru-RU"/>
                                </w:rPr>
                                <w:t>- музыкальный центр</w:t>
                              </w:r>
                              <w:r w:rsidR="00C3691C" w:rsidRPr="00C3691C">
                                <w:rPr>
                                  <w:rFonts w:ascii="Arial" w:eastAsia="Times New Roman" w:hAnsi="Arial" w:cs="Arial"/>
                                  <w:sz w:val="21"/>
                                  <w:szCs w:val="21"/>
                                  <w:lang w:eastAsia="ru-RU"/>
                                </w:rPr>
                                <w:t xml:space="preserve"> (музыкальный</w:t>
                              </w:r>
                              <w:r>
                                <w:rPr>
                                  <w:rFonts w:ascii="Arial" w:eastAsia="Times New Roman" w:hAnsi="Arial" w:cs="Arial"/>
                                  <w:sz w:val="21"/>
                                  <w:szCs w:val="21"/>
                                  <w:lang w:eastAsia="ru-RU"/>
                                </w:rPr>
                                <w:t xml:space="preserve"> зал</w:t>
                              </w:r>
                              <w:r w:rsidR="00C3691C" w:rsidRPr="00C3691C">
                                <w:rPr>
                                  <w:rFonts w:ascii="Arial" w:eastAsia="Times New Roman" w:hAnsi="Arial" w:cs="Arial"/>
                                  <w:sz w:val="21"/>
                                  <w:szCs w:val="21"/>
                                  <w:lang w:eastAsia="ru-RU"/>
                                </w:rPr>
                                <w:t>);</w:t>
                              </w:r>
                            </w:p>
                            <w:p w14:paraId="232E5C28" w14:textId="77777777" w:rsidR="00C3691C" w:rsidRPr="00C3691C" w:rsidRDefault="00C3691C" w:rsidP="00C3691C">
                              <w:pPr>
                                <w:spacing w:before="100" w:beforeAutospacing="1" w:after="100" w:afterAutospacing="1" w:line="240" w:lineRule="auto"/>
                                <w:jc w:val="both"/>
                                <w:rPr>
                                  <w:rFonts w:ascii="Verdana" w:eastAsia="Times New Roman" w:hAnsi="Verdana" w:cs="Times New Roman"/>
                                  <w:sz w:val="16"/>
                                  <w:szCs w:val="16"/>
                                  <w:lang w:eastAsia="ru-RU"/>
                                </w:rPr>
                              </w:pPr>
                              <w:r w:rsidRPr="00C3691C">
                                <w:rPr>
                                  <w:rFonts w:ascii="Arial" w:eastAsia="Times New Roman" w:hAnsi="Arial" w:cs="Arial"/>
                                  <w:sz w:val="21"/>
                                  <w:szCs w:val="21"/>
                                  <w:lang w:eastAsia="ru-RU"/>
                                </w:rPr>
                                <w:t>- магнитофоны (в каждой возрастной группе)</w:t>
                              </w:r>
                            </w:p>
                            <w:p w14:paraId="24A36065" w14:textId="77777777" w:rsidR="00C3691C" w:rsidRPr="00C3691C" w:rsidRDefault="00C3691C" w:rsidP="00C3691C">
                              <w:pPr>
                                <w:spacing w:before="100" w:beforeAutospacing="1" w:after="100" w:afterAutospacing="1" w:line="240" w:lineRule="auto"/>
                                <w:jc w:val="both"/>
                                <w:rPr>
                                  <w:rFonts w:ascii="Verdana" w:eastAsia="Times New Roman" w:hAnsi="Verdana" w:cs="Times New Roman"/>
                                  <w:sz w:val="16"/>
                                  <w:szCs w:val="16"/>
                                  <w:lang w:eastAsia="ru-RU"/>
                                </w:rPr>
                              </w:pPr>
                              <w:r w:rsidRPr="00C3691C">
                                <w:rPr>
                                  <w:rFonts w:ascii="Arial" w:eastAsia="Times New Roman" w:hAnsi="Arial" w:cs="Arial"/>
                                  <w:sz w:val="16"/>
                                  <w:szCs w:val="16"/>
                                  <w:lang w:eastAsia="ru-RU"/>
                                </w:rPr>
                                <w:t>- </w:t>
                              </w:r>
                              <w:r w:rsidRPr="00C3691C">
                                <w:rPr>
                                  <w:rFonts w:ascii="Arial" w:eastAsia="Times New Roman" w:hAnsi="Arial" w:cs="Arial"/>
                                  <w:sz w:val="21"/>
                                  <w:szCs w:val="21"/>
                                  <w:lang w:eastAsia="ru-RU"/>
                                </w:rPr>
                                <w:t>Дети-инвалиды и лица с ОВЗ могут участвовать в образовательном процессе на общих основаниях, в том числе с имеющимся в ДОУ оборудованием.</w:t>
                              </w:r>
                            </w:p>
                          </w:tc>
                        </w:tr>
                        <w:tr w:rsidR="00C3691C" w:rsidRPr="00C3691C" w14:paraId="4F5E32E4" w14:textId="77777777" w:rsidTr="3B371B5A">
                          <w:trPr>
                            <w:tblCellSpacing w:w="6" w:type="dxa"/>
                            <w:jc w:val="center"/>
                          </w:trPr>
                          <w:tc>
                            <w:tcPr>
                              <w:tcW w:w="0" w:type="auto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14:paraId="0E27B00A" w14:textId="77777777" w:rsidR="00C3691C" w:rsidRPr="00C3691C" w:rsidRDefault="00C3691C" w:rsidP="00C3691C">
                              <w:pPr>
                                <w:spacing w:after="0" w:line="240" w:lineRule="auto"/>
                                <w:jc w:val="center"/>
                                <w:rPr>
                                  <w:rFonts w:ascii="Verdana" w:eastAsia="Times New Roman" w:hAnsi="Verdana" w:cs="Times New Roman"/>
                                  <w:sz w:val="16"/>
                                  <w:szCs w:val="16"/>
                                  <w:lang w:eastAsia="ru-RU"/>
                                </w:rPr>
                              </w:pPr>
                              <w:r>
                                <w:rPr>
                                  <w:rFonts w:ascii="Verdana" w:eastAsia="Times New Roman" w:hAnsi="Verdana" w:cs="Times New Roman"/>
                                  <w:noProof/>
                                  <w:color w:val="DC3700"/>
                                  <w:sz w:val="16"/>
                                  <w:szCs w:val="16"/>
                                  <w:lang w:eastAsia="ru-RU"/>
                                </w:rPr>
                                <w:lastRenderedPageBreak/>
                                <w:drawing>
                                  <wp:inline distT="0" distB="0" distL="0" distR="0" wp14:anchorId="553AC473" wp14:editId="4A8F40A0">
                                    <wp:extent cx="2857500" cy="1866900"/>
                                    <wp:effectExtent l="0" t="0" r="0" b="0"/>
                                    <wp:docPr id="29" name="Рисунок 29" descr="http://mddou6posad.ucoz.net/_si/1/s25867219.jpg">
                                      <a:hlinkClick xmlns:a="http://schemas.openxmlformats.org/drawingml/2006/main" r:id="rId23" tgtFrame="&quot;_blank&quot;" tooltip="&quot;Нажмите для просмотра в полном размере...&quot;"/>
                                    </wp:docPr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9" descr="http://mddou6posad.ucoz.net/_si/1/s25867219.jpg">
                                              <a:hlinkClick r:id="rId23" tgtFrame="&quot;_blank&quot;" tooltip="&quot;Нажмите для просмотра в полном размере...&quot;"/>
                                            </pic:cNvPr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24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2857500" cy="186690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14:paraId="053CABDE" w14:textId="77777777" w:rsidR="00C3691C" w:rsidRPr="00C3691C" w:rsidRDefault="00C3691C" w:rsidP="00C3691C">
                              <w:pPr>
                                <w:spacing w:before="100" w:beforeAutospacing="1" w:after="100" w:afterAutospacing="1" w:line="240" w:lineRule="auto"/>
                                <w:jc w:val="center"/>
                                <w:rPr>
                                  <w:rFonts w:ascii="Verdana" w:eastAsia="Times New Roman" w:hAnsi="Verdana" w:cs="Times New Roman"/>
                                  <w:sz w:val="16"/>
                                  <w:szCs w:val="16"/>
                                  <w:lang w:eastAsia="ru-RU"/>
                                </w:rPr>
                              </w:pPr>
                              <w:r w:rsidRPr="00C3691C">
                                <w:rPr>
                                  <w:rFonts w:ascii="Verdana" w:eastAsia="Times New Roman" w:hAnsi="Verdana" w:cs="Times New Roman"/>
                                  <w:b/>
                                  <w:bCs/>
                                  <w:i/>
                                  <w:iCs/>
                                  <w:color w:val="0000CD"/>
                                  <w:sz w:val="24"/>
                                  <w:szCs w:val="24"/>
                                  <w:lang w:eastAsia="ru-RU"/>
                                </w:rPr>
                                <w:t>О наличии общежития, интерната, в том числе приспособленных для использования инвалидами и лицами с ограниченными возможностями здоровья, количестве жилых помещений в общежитии, интернате для иногородних обучающихся, формирование платы за проживание в общежитии</w:t>
                              </w:r>
                            </w:p>
                            <w:p w14:paraId="7DC7A36A" w14:textId="77777777" w:rsidR="00C3691C" w:rsidRPr="00C3691C" w:rsidRDefault="00C3691C" w:rsidP="00C3691C">
                              <w:pPr>
                                <w:spacing w:before="100" w:beforeAutospacing="1" w:after="100" w:afterAutospacing="1" w:line="240" w:lineRule="auto"/>
                                <w:jc w:val="both"/>
                                <w:rPr>
                                  <w:rFonts w:ascii="Verdana" w:eastAsia="Times New Roman" w:hAnsi="Verdana" w:cs="Times New Roman"/>
                                  <w:sz w:val="16"/>
                                  <w:szCs w:val="16"/>
                                  <w:lang w:eastAsia="ru-RU"/>
                                </w:rPr>
                              </w:pPr>
                              <w:r w:rsidRPr="00C3691C">
                                <w:rPr>
                                  <w:rFonts w:ascii="Verdana" w:eastAsia="Times New Roman" w:hAnsi="Verdana" w:cs="Times New Roman"/>
                                  <w:sz w:val="21"/>
                                  <w:szCs w:val="21"/>
                                  <w:lang w:eastAsia="ru-RU"/>
                                </w:rPr>
                                <w:t>Наличие общежития, интерната, в том числе приспособленных для использования инвалидами и лицами с ограниченными возможностями здоровья</w:t>
                              </w:r>
                              <w:r w:rsidRPr="00C3691C">
                                <w:rPr>
                                  <w:rFonts w:ascii="Verdana" w:eastAsia="Times New Roman" w:hAnsi="Verdana" w:cs="Times New Roman"/>
                                  <w:b/>
                                  <w:bCs/>
                                  <w:i/>
                                  <w:iCs/>
                                  <w:sz w:val="21"/>
                                  <w:szCs w:val="21"/>
                                  <w:lang w:eastAsia="ru-RU"/>
                                </w:rPr>
                                <w:t> не предусмотрено.</w:t>
                              </w:r>
                            </w:p>
                          </w:tc>
                        </w:tr>
                      </w:tbl>
                      <w:p w14:paraId="09AF38FC" w14:textId="77777777" w:rsidR="00C3691C" w:rsidRPr="00C3691C" w:rsidRDefault="00C3691C" w:rsidP="00C3691C">
                        <w:pPr>
                          <w:spacing w:before="100" w:beforeAutospacing="1" w:after="100" w:afterAutospacing="1" w:line="240" w:lineRule="auto"/>
                          <w:rPr>
                            <w:rFonts w:ascii="Verdana" w:eastAsia="Times New Roman" w:hAnsi="Verdana" w:cs="Times New Roman"/>
                            <w:sz w:val="16"/>
                            <w:szCs w:val="16"/>
                            <w:lang w:eastAsia="ru-RU"/>
                          </w:rPr>
                        </w:pPr>
                        <w:r w:rsidRPr="00C3691C">
                          <w:rPr>
                            <w:rFonts w:ascii="Verdana" w:eastAsia="Times New Roman" w:hAnsi="Verdana" w:cs="Times New Roman"/>
                            <w:sz w:val="16"/>
                            <w:szCs w:val="16"/>
                            <w:lang w:eastAsia="ru-RU"/>
                          </w:rPr>
                          <w:t> </w:t>
                        </w:r>
                      </w:p>
                    </w:tc>
                  </w:tr>
                </w:tbl>
                <w:p w14:paraId="60061E4C" w14:textId="77777777" w:rsidR="00C3691C" w:rsidRPr="00C3691C" w:rsidRDefault="00C3691C" w:rsidP="00C3691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16"/>
                      <w:szCs w:val="16"/>
                      <w:lang w:eastAsia="ru-RU"/>
                    </w:rPr>
                  </w:pPr>
                </w:p>
              </w:tc>
              <w:tc>
                <w:tcPr>
                  <w:tcW w:w="2400" w:type="dxa"/>
                  <w:hideMark/>
                </w:tcPr>
                <w:p w14:paraId="44EAFD9C" w14:textId="77777777" w:rsidR="00C3691C" w:rsidRPr="00C3691C" w:rsidRDefault="00C3691C" w:rsidP="00C3691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16"/>
                      <w:szCs w:val="16"/>
                      <w:lang w:eastAsia="ru-RU"/>
                    </w:rPr>
                  </w:pPr>
                </w:p>
              </w:tc>
            </w:tr>
          </w:tbl>
          <w:p w14:paraId="4B94D5A5" w14:textId="77777777" w:rsidR="00C3691C" w:rsidRPr="00C3691C" w:rsidRDefault="00C3691C" w:rsidP="00C3691C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ru-RU"/>
              </w:rPr>
            </w:pPr>
          </w:p>
        </w:tc>
      </w:tr>
    </w:tbl>
    <w:p w14:paraId="3DEEC669" w14:textId="77777777" w:rsidR="00C3691C" w:rsidRPr="00C3691C" w:rsidRDefault="00C3691C" w:rsidP="00C3691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5000" w:type="pct"/>
        <w:tblCellSpacing w:w="0" w:type="dxa"/>
        <w:tblCellMar>
          <w:top w:w="255" w:type="dxa"/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70"/>
      </w:tblGrid>
      <w:tr w:rsidR="00C3691C" w:rsidRPr="00C3691C" w14:paraId="3CB78478" w14:textId="77777777" w:rsidTr="00C3691C">
        <w:trPr>
          <w:tblCellSpacing w:w="0" w:type="dxa"/>
        </w:trPr>
        <w:tc>
          <w:tcPr>
            <w:tcW w:w="0" w:type="auto"/>
            <w:vAlign w:val="center"/>
            <w:hideMark/>
          </w:tcPr>
          <w:p w14:paraId="43ADCFED" w14:textId="77777777" w:rsidR="00C3691C" w:rsidRPr="00C3691C" w:rsidRDefault="00C3691C" w:rsidP="00C3691C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FFFFFF"/>
                <w:sz w:val="16"/>
                <w:szCs w:val="16"/>
                <w:lang w:eastAsia="ru-RU"/>
              </w:rPr>
            </w:pPr>
            <w:r w:rsidRPr="00C3691C">
              <w:rPr>
                <w:rFonts w:ascii="Verdana" w:eastAsia="Times New Roman" w:hAnsi="Verdana" w:cs="Times New Roman"/>
                <w:color w:val="FFFFFF"/>
                <w:sz w:val="16"/>
                <w:szCs w:val="16"/>
                <w:lang w:eastAsia="ru-RU"/>
              </w:rPr>
              <w:t>Copyright MyCorp © 2018</w:t>
            </w:r>
          </w:p>
        </w:tc>
      </w:tr>
    </w:tbl>
    <w:p w14:paraId="3656B9AB" w14:textId="77777777" w:rsidR="006250F3" w:rsidRDefault="006250F3"/>
    <w:sectPr w:rsidR="006250F3" w:rsidSect="00C3691C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A26F7E"/>
    <w:multiLevelType w:val="multilevel"/>
    <w:tmpl w:val="E5A6A9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6A586FAA"/>
    <w:multiLevelType w:val="multilevel"/>
    <w:tmpl w:val="4E2ECA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691C"/>
    <w:rsid w:val="000D0385"/>
    <w:rsid w:val="0010770F"/>
    <w:rsid w:val="00395462"/>
    <w:rsid w:val="006250F3"/>
    <w:rsid w:val="009A3F7A"/>
    <w:rsid w:val="00C3691C"/>
    <w:rsid w:val="00EE32C9"/>
    <w:rsid w:val="3B371B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1E94E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C3691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Emphasis"/>
    <w:basedOn w:val="a0"/>
    <w:uiPriority w:val="20"/>
    <w:qFormat/>
    <w:rsid w:val="00C3691C"/>
    <w:rPr>
      <w:i/>
      <w:iCs/>
    </w:rPr>
  </w:style>
  <w:style w:type="character" w:styleId="a5">
    <w:name w:val="Strong"/>
    <w:basedOn w:val="a0"/>
    <w:uiPriority w:val="22"/>
    <w:qFormat/>
    <w:rsid w:val="00C3691C"/>
    <w:rPr>
      <w:b/>
      <w:bCs/>
    </w:rPr>
  </w:style>
  <w:style w:type="character" w:styleId="a6">
    <w:name w:val="Hyperlink"/>
    <w:basedOn w:val="a0"/>
    <w:uiPriority w:val="99"/>
    <w:unhideWhenUsed/>
    <w:rsid w:val="00C3691C"/>
    <w:rPr>
      <w:color w:val="0000FF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C369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C3691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C3691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Emphasis"/>
    <w:basedOn w:val="a0"/>
    <w:uiPriority w:val="20"/>
    <w:qFormat/>
    <w:rsid w:val="00C3691C"/>
    <w:rPr>
      <w:i/>
      <w:iCs/>
    </w:rPr>
  </w:style>
  <w:style w:type="character" w:styleId="a5">
    <w:name w:val="Strong"/>
    <w:basedOn w:val="a0"/>
    <w:uiPriority w:val="22"/>
    <w:qFormat/>
    <w:rsid w:val="00C3691C"/>
    <w:rPr>
      <w:b/>
      <w:bCs/>
    </w:rPr>
  </w:style>
  <w:style w:type="character" w:styleId="a6">
    <w:name w:val="Hyperlink"/>
    <w:basedOn w:val="a0"/>
    <w:uiPriority w:val="99"/>
    <w:unhideWhenUsed/>
    <w:rsid w:val="00C3691C"/>
    <w:rPr>
      <w:color w:val="0000FF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C369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C3691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5654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mddou6posad.ucoz.net/_si/1/77818897.jpg" TargetMode="External"/><Relationship Id="rId13" Type="http://schemas.openxmlformats.org/officeDocument/2006/relationships/image" Target="media/image4.jpeg"/><Relationship Id="rId18" Type="http://schemas.openxmlformats.org/officeDocument/2006/relationships/hyperlink" Target="https://edu.tatar.ru/admin/pag" TargetMode="External"/><Relationship Id="rId26" Type="http://schemas.openxmlformats.org/officeDocument/2006/relationships/theme" Target="theme/theme1.xml"/><Relationship Id="rId3" Type="http://schemas.microsoft.com/office/2007/relationships/stylesWithEffects" Target="stylesWithEffects.xml"/><Relationship Id="rId21" Type="http://schemas.openxmlformats.org/officeDocument/2006/relationships/hyperlink" Target="http://mddou6posad.ucoz.net/_si/1/16680929.png" TargetMode="External"/><Relationship Id="rId7" Type="http://schemas.openxmlformats.org/officeDocument/2006/relationships/image" Target="media/image1.jpeg"/><Relationship Id="rId12" Type="http://schemas.openxmlformats.org/officeDocument/2006/relationships/hyperlink" Target="http://mddou6posad.ucoz.net/_si/1/57215603.jpg" TargetMode="External"/><Relationship Id="rId17" Type="http://schemas.openxmlformats.org/officeDocument/2006/relationships/image" Target="media/image6.jpeg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://mddou6posad.ucoz.net/_si/1/97913985.jpg" TargetMode="External"/><Relationship Id="rId20" Type="http://schemas.openxmlformats.org/officeDocument/2006/relationships/image" Target="media/image7.jpeg"/><Relationship Id="rId1" Type="http://schemas.openxmlformats.org/officeDocument/2006/relationships/numbering" Target="numbering.xml"/><Relationship Id="rId6" Type="http://schemas.openxmlformats.org/officeDocument/2006/relationships/hyperlink" Target="http://mddou6posad.ucoz.net/_si/1/46373583.png" TargetMode="External"/><Relationship Id="rId11" Type="http://schemas.openxmlformats.org/officeDocument/2006/relationships/image" Target="media/image3.jpeg"/><Relationship Id="rId24" Type="http://schemas.openxmlformats.org/officeDocument/2006/relationships/image" Target="media/image9.jpeg"/><Relationship Id="rId5" Type="http://schemas.openxmlformats.org/officeDocument/2006/relationships/webSettings" Target="webSettings.xml"/><Relationship Id="rId15" Type="http://schemas.openxmlformats.org/officeDocument/2006/relationships/image" Target="media/image5.jpeg"/><Relationship Id="rId23" Type="http://schemas.openxmlformats.org/officeDocument/2006/relationships/hyperlink" Target="http://mddou6posad.ucoz.net/_si/1/25867219.jpg" TargetMode="External"/><Relationship Id="rId10" Type="http://schemas.openxmlformats.org/officeDocument/2006/relationships/hyperlink" Target="http://mddou6posad.ucoz.net/_si/1/10228222.jpg" TargetMode="External"/><Relationship Id="rId19" Type="http://schemas.openxmlformats.org/officeDocument/2006/relationships/hyperlink" Target="http://mddou6posad.ucoz.net/_si/1/75424619.png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hyperlink" Target="http://mddou6posad.ucoz.net/_si/1/45083460.jpg" TargetMode="External"/><Relationship Id="rId22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1678</Words>
  <Characters>9571</Characters>
  <Application>Microsoft Office Word</Application>
  <DocSecurity>0</DocSecurity>
  <Lines>79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СМБДОУ N 3 Лейсан</dc:creator>
  <cp:lastModifiedBy>МБДОУ</cp:lastModifiedBy>
  <cp:revision>2</cp:revision>
  <dcterms:created xsi:type="dcterms:W3CDTF">2020-12-30T13:18:00Z</dcterms:created>
  <dcterms:modified xsi:type="dcterms:W3CDTF">2020-12-30T13:18:00Z</dcterms:modified>
</cp:coreProperties>
</file>